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01320579"/>
        <w:docPartObj>
          <w:docPartGallery w:val="Cover Pages"/>
          <w:docPartUnique/>
        </w:docPartObj>
      </w:sdtPr>
      <w:sdtEndPr/>
      <w:sdtContent>
        <w:p w14:paraId="6648BA8C" w14:textId="0BCB815F" w:rsidR="001A2199" w:rsidRPr="001A2199" w:rsidRDefault="001A2199" w:rsidP="001A2199">
          <w:pPr>
            <w:jc w:val="center"/>
            <w:rPr>
              <w:rFonts w:eastAsia="Calibri" w:cs="Times New Roman"/>
              <w:sz w:val="28"/>
              <w:szCs w:val="28"/>
            </w:rPr>
          </w:pPr>
          <w:r w:rsidRPr="001A2199">
            <w:rPr>
              <w:rFonts w:eastAsia="Calibri" w:cs="Times New Roman"/>
              <w:sz w:val="28"/>
              <w:szCs w:val="28"/>
            </w:rPr>
            <w:t>МКУ «Управление образования Администрации Тигильского муниципального района»</w:t>
          </w:r>
        </w:p>
        <w:p w14:paraId="0F296BA6" w14:textId="77777777" w:rsidR="001A2199" w:rsidRPr="001A2199" w:rsidRDefault="001A2199" w:rsidP="001A2199">
          <w:pPr>
            <w:spacing w:line="256" w:lineRule="auto"/>
            <w:ind w:left="5670" w:firstLine="0"/>
            <w:jc w:val="left"/>
            <w:rPr>
              <w:rFonts w:ascii="Calibri" w:eastAsia="Calibri" w:hAnsi="Calibri" w:cs="Times New Roman"/>
              <w:szCs w:val="24"/>
            </w:rPr>
          </w:pPr>
        </w:p>
        <w:p w14:paraId="43136A2A" w14:textId="77777777" w:rsidR="001A2199" w:rsidRPr="001A2199" w:rsidRDefault="001A2199" w:rsidP="001A2199">
          <w:pPr>
            <w:spacing w:line="256" w:lineRule="auto"/>
            <w:ind w:left="5670" w:firstLine="0"/>
            <w:jc w:val="left"/>
            <w:rPr>
              <w:rFonts w:eastAsia="Calibri" w:cs="Times New Roman"/>
              <w:szCs w:val="24"/>
            </w:rPr>
          </w:pPr>
          <w:r w:rsidRPr="001A2199">
            <w:rPr>
              <w:rFonts w:eastAsia="Calibri" w:cs="Times New Roman"/>
              <w:szCs w:val="24"/>
            </w:rPr>
            <w:t>«Утверждаю»</w:t>
          </w:r>
        </w:p>
        <w:p w14:paraId="5ADCA333" w14:textId="77777777" w:rsidR="001A2199" w:rsidRPr="001A2199" w:rsidRDefault="001A2199" w:rsidP="001A2199">
          <w:pPr>
            <w:spacing w:line="256" w:lineRule="auto"/>
            <w:ind w:left="5670" w:firstLine="0"/>
            <w:jc w:val="left"/>
            <w:rPr>
              <w:rFonts w:eastAsia="Calibri" w:cs="Times New Roman"/>
              <w:szCs w:val="24"/>
            </w:rPr>
          </w:pPr>
          <w:r w:rsidRPr="001A2199">
            <w:rPr>
              <w:rFonts w:eastAsia="Calibri" w:cs="Times New Roman"/>
              <w:szCs w:val="24"/>
            </w:rPr>
            <w:t>Начальник Управления образования</w:t>
          </w:r>
        </w:p>
        <w:p w14:paraId="5D6DC27A" w14:textId="77777777" w:rsidR="001A2199" w:rsidRPr="001A2199" w:rsidRDefault="001A2199" w:rsidP="001A2199">
          <w:pPr>
            <w:spacing w:line="256" w:lineRule="auto"/>
            <w:ind w:left="5670" w:firstLine="0"/>
            <w:jc w:val="left"/>
            <w:rPr>
              <w:rFonts w:eastAsia="Calibri" w:cs="Times New Roman"/>
              <w:szCs w:val="24"/>
            </w:rPr>
          </w:pPr>
          <w:r w:rsidRPr="001A2199">
            <w:rPr>
              <w:rFonts w:eastAsia="Calibri" w:cs="Times New Roman"/>
              <w:szCs w:val="24"/>
            </w:rPr>
            <w:t>________________Селиванова С.В.</w:t>
          </w:r>
        </w:p>
        <w:p w14:paraId="56CAB230" w14:textId="1674DAD0" w:rsidR="001A2199" w:rsidRPr="001A2199" w:rsidRDefault="001A2199" w:rsidP="001A2199">
          <w:pPr>
            <w:spacing w:line="256" w:lineRule="auto"/>
            <w:ind w:left="5670" w:firstLine="0"/>
            <w:jc w:val="left"/>
            <w:rPr>
              <w:rFonts w:eastAsia="Calibri" w:cs="Times New Roman"/>
              <w:szCs w:val="24"/>
            </w:rPr>
          </w:pPr>
          <w:r w:rsidRPr="001A2199">
            <w:rPr>
              <w:rFonts w:eastAsia="Calibri" w:cs="Times New Roman"/>
              <w:szCs w:val="24"/>
            </w:rPr>
            <w:t>«__</w:t>
          </w:r>
          <w:r w:rsidR="00AD4C05">
            <w:rPr>
              <w:rFonts w:eastAsia="Calibri" w:cs="Times New Roman"/>
              <w:szCs w:val="24"/>
              <w:u w:val="single"/>
            </w:rPr>
            <w:t>19</w:t>
          </w:r>
          <w:bookmarkStart w:id="0" w:name="_GoBack"/>
          <w:bookmarkEnd w:id="0"/>
          <w:r w:rsidRPr="001A2199">
            <w:rPr>
              <w:rFonts w:eastAsia="Calibri" w:cs="Times New Roman"/>
              <w:szCs w:val="24"/>
            </w:rPr>
            <w:t>__» __</w:t>
          </w:r>
          <w:r w:rsidRPr="001A2199">
            <w:rPr>
              <w:rFonts w:eastAsia="Calibri" w:cs="Times New Roman"/>
              <w:szCs w:val="24"/>
              <w:u w:val="single"/>
            </w:rPr>
            <w:t>02</w:t>
          </w:r>
          <w:r w:rsidRPr="001A2199">
            <w:rPr>
              <w:rFonts w:eastAsia="Calibri" w:cs="Times New Roman"/>
              <w:szCs w:val="24"/>
            </w:rPr>
            <w:t xml:space="preserve">_______ </w:t>
          </w:r>
          <w:r>
            <w:rPr>
              <w:rFonts w:eastAsia="Calibri" w:cs="Times New Roman"/>
              <w:szCs w:val="24"/>
              <w:u w:val="single"/>
            </w:rPr>
            <w:t>2021</w:t>
          </w:r>
          <w:r w:rsidRPr="001A2199">
            <w:rPr>
              <w:rFonts w:eastAsia="Calibri" w:cs="Times New Roman"/>
              <w:szCs w:val="24"/>
              <w:u w:val="single"/>
            </w:rPr>
            <w:t xml:space="preserve"> </w:t>
          </w:r>
          <w:r w:rsidRPr="001A2199">
            <w:rPr>
              <w:rFonts w:eastAsia="Calibri" w:cs="Times New Roman"/>
              <w:szCs w:val="24"/>
            </w:rPr>
            <w:t>г.</w:t>
          </w:r>
        </w:p>
        <w:p w14:paraId="3922BC8C" w14:textId="77777777" w:rsidR="001A2199" w:rsidRPr="001A2199" w:rsidRDefault="001A2199" w:rsidP="001A2199">
          <w:pPr>
            <w:spacing w:after="160" w:line="256" w:lineRule="auto"/>
            <w:ind w:firstLine="0"/>
            <w:jc w:val="center"/>
            <w:rPr>
              <w:rFonts w:eastAsia="Calibri" w:cs="Times New Roman"/>
              <w:sz w:val="28"/>
              <w:szCs w:val="28"/>
            </w:rPr>
          </w:pPr>
        </w:p>
        <w:p w14:paraId="04A809ED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3D916C04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0EE9A1A9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33EB7975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6B9F45A8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58403B29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332A7AC6" w14:textId="77777777" w:rsidR="001A2199" w:rsidRPr="001A2199" w:rsidRDefault="001A2199" w:rsidP="001A2199">
          <w:pPr>
            <w:spacing w:before="120" w:after="120"/>
            <w:ind w:left="862" w:right="862"/>
            <w:contextualSpacing/>
            <w:jc w:val="center"/>
            <w:rPr>
              <w:rFonts w:eastAsia="Calibri" w:cs="Times New Roman"/>
              <w:sz w:val="28"/>
              <w:szCs w:val="28"/>
            </w:rPr>
          </w:pPr>
        </w:p>
        <w:p w14:paraId="7FB4C076" w14:textId="76773809" w:rsidR="001A2199" w:rsidRPr="001A2199" w:rsidRDefault="001A2199" w:rsidP="001A2199">
          <w:pPr>
            <w:spacing w:before="120" w:after="120"/>
            <w:ind w:left="862" w:right="862"/>
            <w:contextualSpacing/>
            <w:jc w:val="center"/>
            <w:rPr>
              <w:rFonts w:eastAsia="Calibri" w:cs="Times New Roman"/>
              <w:b/>
              <w:color w:val="000000"/>
              <w:sz w:val="28"/>
              <w:szCs w:val="28"/>
            </w:rPr>
          </w:pPr>
          <w:r w:rsidRPr="001A2199">
            <w:rPr>
              <w:rFonts w:eastAsia="Calibri" w:cs="Times New Roman"/>
              <w:b/>
              <w:color w:val="000000"/>
              <w:sz w:val="28"/>
              <w:szCs w:val="28"/>
            </w:rPr>
            <w:t>Отчет об итогах деятельности Управления образования Администрации Тигильско</w:t>
          </w:r>
          <w:r>
            <w:rPr>
              <w:rFonts w:eastAsia="Calibri" w:cs="Times New Roman"/>
              <w:b/>
              <w:color w:val="000000"/>
              <w:sz w:val="28"/>
              <w:szCs w:val="28"/>
            </w:rPr>
            <w:t>го муниципального района за 2020</w:t>
          </w:r>
          <w:r w:rsidRPr="001A2199">
            <w:rPr>
              <w:rFonts w:eastAsia="Calibri" w:cs="Times New Roman"/>
              <w:b/>
              <w:color w:val="000000"/>
              <w:sz w:val="28"/>
              <w:szCs w:val="28"/>
            </w:rPr>
            <w:t xml:space="preserve"> год</w:t>
          </w:r>
        </w:p>
        <w:p w14:paraId="54487A75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7B8EC3A0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2EF3CB42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59C97FA9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22336AAF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299091D2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2A36DB64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158B445A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1AC9ECF1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4F938E86" w14:textId="77777777" w:rsidR="001A2199" w:rsidRPr="001A2199" w:rsidRDefault="001A2199" w:rsidP="001A2199">
          <w:pPr>
            <w:spacing w:after="160" w:line="256" w:lineRule="auto"/>
            <w:ind w:firstLine="0"/>
            <w:jc w:val="left"/>
            <w:rPr>
              <w:rFonts w:ascii="Calibri" w:eastAsia="Calibri" w:hAnsi="Calibri" w:cs="Times New Roman"/>
              <w:sz w:val="22"/>
            </w:rPr>
          </w:pPr>
        </w:p>
        <w:p w14:paraId="6ACF94A0" w14:textId="77777777" w:rsidR="001A2199" w:rsidRPr="001A2199" w:rsidRDefault="001A2199" w:rsidP="001A2199">
          <w:pPr>
            <w:spacing w:line="240" w:lineRule="auto"/>
            <w:ind w:firstLine="0"/>
            <w:jc w:val="left"/>
            <w:rPr>
              <w:rFonts w:eastAsia="Calibri" w:cs="Times New Roman"/>
              <w:szCs w:val="24"/>
            </w:rPr>
          </w:pPr>
        </w:p>
        <w:p w14:paraId="3885B82F" w14:textId="77777777" w:rsidR="001A2199" w:rsidRPr="001A2199" w:rsidRDefault="001A2199" w:rsidP="001A2199">
          <w:pPr>
            <w:spacing w:line="240" w:lineRule="auto"/>
            <w:ind w:firstLine="0"/>
            <w:jc w:val="center"/>
            <w:rPr>
              <w:rFonts w:eastAsia="Calibri" w:cs="Times New Roman"/>
              <w:szCs w:val="24"/>
            </w:rPr>
          </w:pPr>
          <w:r w:rsidRPr="001A2199">
            <w:rPr>
              <w:rFonts w:eastAsia="Calibri" w:cs="Times New Roman"/>
              <w:szCs w:val="24"/>
            </w:rPr>
            <w:t>с. Тигиль</w:t>
          </w:r>
        </w:p>
        <w:p w14:paraId="7CF7B8DD" w14:textId="50B412C1" w:rsidR="001A2199" w:rsidRPr="001A2199" w:rsidRDefault="001A2199" w:rsidP="001A2199">
          <w:pPr>
            <w:spacing w:line="240" w:lineRule="auto"/>
            <w:ind w:firstLine="0"/>
            <w:jc w:val="center"/>
            <w:rPr>
              <w:rFonts w:eastAsia="Calibri" w:cs="Times New Roman"/>
              <w:szCs w:val="24"/>
            </w:rPr>
          </w:pPr>
          <w:r>
            <w:rPr>
              <w:rFonts w:eastAsia="Calibri" w:cs="Times New Roman"/>
              <w:szCs w:val="24"/>
            </w:rPr>
            <w:t>февраль 2021</w:t>
          </w:r>
          <w:r w:rsidRPr="001A2199">
            <w:rPr>
              <w:rFonts w:eastAsia="Calibri" w:cs="Times New Roman"/>
              <w:szCs w:val="24"/>
            </w:rPr>
            <w:t xml:space="preserve"> года </w:t>
          </w:r>
        </w:p>
        <w:p w14:paraId="467BF5AA" w14:textId="77777777" w:rsidR="001A2199" w:rsidRPr="001A2199" w:rsidRDefault="001A2199" w:rsidP="001A2199">
          <w:pPr>
            <w:spacing w:after="160" w:line="256" w:lineRule="auto"/>
            <w:ind w:firstLine="0"/>
            <w:jc w:val="center"/>
            <w:rPr>
              <w:rFonts w:ascii="Calibri" w:eastAsia="Calibri" w:hAnsi="Calibri" w:cs="Times New Roman"/>
              <w:sz w:val="22"/>
            </w:rPr>
          </w:pPr>
        </w:p>
        <w:p w14:paraId="1C8C4C82" w14:textId="77777777" w:rsidR="001A2199" w:rsidRPr="001A2199" w:rsidRDefault="001A2199" w:rsidP="001A2199">
          <w:pPr>
            <w:spacing w:after="160" w:line="256" w:lineRule="auto"/>
            <w:ind w:firstLine="0"/>
            <w:jc w:val="center"/>
            <w:rPr>
              <w:rFonts w:ascii="Calibri" w:eastAsia="Calibri" w:hAnsi="Calibri" w:cs="Times New Roman"/>
              <w:sz w:val="22"/>
            </w:rPr>
          </w:pPr>
        </w:p>
        <w:p w14:paraId="4D5FD138" w14:textId="77777777" w:rsidR="001A2199" w:rsidRPr="001A2199" w:rsidRDefault="001A2199" w:rsidP="001A2199">
          <w:pPr>
            <w:spacing w:after="160" w:line="256" w:lineRule="auto"/>
            <w:ind w:firstLine="0"/>
            <w:jc w:val="center"/>
            <w:rPr>
              <w:rFonts w:ascii="Calibri" w:eastAsia="Calibri" w:hAnsi="Calibri" w:cs="Times New Roman"/>
              <w:sz w:val="22"/>
            </w:rPr>
          </w:pPr>
        </w:p>
        <w:p w14:paraId="0DE513B1" w14:textId="76025DEF" w:rsidR="00ED4D22" w:rsidRDefault="000818DB" w:rsidP="002126E8"/>
      </w:sdtContent>
    </w:sdt>
    <w:sdt>
      <w:sdtPr>
        <w:rPr>
          <w:rFonts w:eastAsiaTheme="minorHAnsi" w:cstheme="minorBidi"/>
          <w:b w:val="0"/>
          <w:sz w:val="24"/>
          <w:szCs w:val="22"/>
          <w:lang w:eastAsia="en-US"/>
        </w:rPr>
        <w:id w:val="478652790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73B906A" w14:textId="13E9E004" w:rsidR="001E4F51" w:rsidRDefault="001E4F51">
          <w:pPr>
            <w:pStyle w:val="ac"/>
          </w:pPr>
          <w:r>
            <w:t>Оглавление</w:t>
          </w:r>
        </w:p>
        <w:p w14:paraId="1EDED3DB" w14:textId="77777777" w:rsidR="007C73A9" w:rsidRDefault="001E4F51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1536969" w:history="1">
            <w:r w:rsidR="007C73A9" w:rsidRPr="00AC3C1F">
              <w:rPr>
                <w:rStyle w:val="ad"/>
                <w:noProof/>
              </w:rPr>
              <w:t>Перечень сокращений</w:t>
            </w:r>
            <w:r w:rsidR="007C73A9">
              <w:rPr>
                <w:noProof/>
                <w:webHidden/>
              </w:rPr>
              <w:tab/>
            </w:r>
            <w:r w:rsidR="007C73A9">
              <w:rPr>
                <w:noProof/>
                <w:webHidden/>
              </w:rPr>
              <w:fldChar w:fldCharType="begin"/>
            </w:r>
            <w:r w:rsidR="007C73A9">
              <w:rPr>
                <w:noProof/>
                <w:webHidden/>
              </w:rPr>
              <w:instrText xml:space="preserve"> PAGEREF _Toc61536969 \h </w:instrText>
            </w:r>
            <w:r w:rsidR="007C73A9">
              <w:rPr>
                <w:noProof/>
                <w:webHidden/>
              </w:rPr>
            </w:r>
            <w:r w:rsidR="007C73A9">
              <w:rPr>
                <w:noProof/>
                <w:webHidden/>
              </w:rPr>
              <w:fldChar w:fldCharType="separate"/>
            </w:r>
            <w:r w:rsidR="00AD4C05">
              <w:rPr>
                <w:noProof/>
                <w:webHidden/>
              </w:rPr>
              <w:t>3</w:t>
            </w:r>
            <w:r w:rsidR="007C73A9">
              <w:rPr>
                <w:noProof/>
                <w:webHidden/>
              </w:rPr>
              <w:fldChar w:fldCharType="end"/>
            </w:r>
          </w:hyperlink>
        </w:p>
        <w:p w14:paraId="657229EF" w14:textId="77777777" w:rsidR="007C73A9" w:rsidRDefault="000818D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1536970" w:history="1">
            <w:r w:rsidR="007C73A9" w:rsidRPr="00AC3C1F">
              <w:rPr>
                <w:rStyle w:val="ad"/>
                <w:noProof/>
                <w:lang w:val="en-US"/>
              </w:rPr>
              <w:t>I</w:t>
            </w:r>
            <w:r w:rsidR="007C73A9" w:rsidRPr="00AC3C1F">
              <w:rPr>
                <w:rStyle w:val="ad"/>
                <w:noProof/>
              </w:rPr>
              <w:t>. Анализ состояния и перспектив развития системы образования</w:t>
            </w:r>
            <w:r w:rsidR="007C73A9">
              <w:rPr>
                <w:noProof/>
                <w:webHidden/>
              </w:rPr>
              <w:tab/>
            </w:r>
            <w:r w:rsidR="007C73A9">
              <w:rPr>
                <w:noProof/>
                <w:webHidden/>
              </w:rPr>
              <w:fldChar w:fldCharType="begin"/>
            </w:r>
            <w:r w:rsidR="007C73A9">
              <w:rPr>
                <w:noProof/>
                <w:webHidden/>
              </w:rPr>
              <w:instrText xml:space="preserve"> PAGEREF _Toc61536970 \h </w:instrText>
            </w:r>
            <w:r w:rsidR="007C73A9">
              <w:rPr>
                <w:noProof/>
                <w:webHidden/>
              </w:rPr>
            </w:r>
            <w:r w:rsidR="007C73A9">
              <w:rPr>
                <w:noProof/>
                <w:webHidden/>
              </w:rPr>
              <w:fldChar w:fldCharType="separate"/>
            </w:r>
            <w:r w:rsidR="00AD4C05">
              <w:rPr>
                <w:noProof/>
                <w:webHidden/>
              </w:rPr>
              <w:t>4</w:t>
            </w:r>
            <w:r w:rsidR="007C73A9">
              <w:rPr>
                <w:noProof/>
                <w:webHidden/>
              </w:rPr>
              <w:fldChar w:fldCharType="end"/>
            </w:r>
          </w:hyperlink>
        </w:p>
        <w:p w14:paraId="67BFAA8F" w14:textId="77777777" w:rsidR="007C73A9" w:rsidRDefault="000818D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1536971" w:history="1">
            <w:r w:rsidR="007C73A9" w:rsidRPr="00AC3C1F">
              <w:rPr>
                <w:rStyle w:val="ad"/>
                <w:noProof/>
              </w:rPr>
              <w:t>1. Вводная часть</w:t>
            </w:r>
            <w:r w:rsidR="007C73A9">
              <w:rPr>
                <w:noProof/>
                <w:webHidden/>
              </w:rPr>
              <w:tab/>
            </w:r>
            <w:r w:rsidR="007C73A9">
              <w:rPr>
                <w:noProof/>
                <w:webHidden/>
              </w:rPr>
              <w:fldChar w:fldCharType="begin"/>
            </w:r>
            <w:r w:rsidR="007C73A9">
              <w:rPr>
                <w:noProof/>
                <w:webHidden/>
              </w:rPr>
              <w:instrText xml:space="preserve"> PAGEREF _Toc61536971 \h </w:instrText>
            </w:r>
            <w:r w:rsidR="007C73A9">
              <w:rPr>
                <w:noProof/>
                <w:webHidden/>
              </w:rPr>
            </w:r>
            <w:r w:rsidR="007C73A9">
              <w:rPr>
                <w:noProof/>
                <w:webHidden/>
              </w:rPr>
              <w:fldChar w:fldCharType="separate"/>
            </w:r>
            <w:r w:rsidR="00AD4C05">
              <w:rPr>
                <w:noProof/>
                <w:webHidden/>
              </w:rPr>
              <w:t>4</w:t>
            </w:r>
            <w:r w:rsidR="007C73A9">
              <w:rPr>
                <w:noProof/>
                <w:webHidden/>
              </w:rPr>
              <w:fldChar w:fldCharType="end"/>
            </w:r>
          </w:hyperlink>
        </w:p>
        <w:p w14:paraId="3EFF3001" w14:textId="77777777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2" w:history="1">
            <w:r w:rsidR="007C73A9" w:rsidRPr="00AC3C1F">
              <w:rPr>
                <w:rStyle w:val="ad"/>
              </w:rPr>
              <w:t>1.1. Аннотация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_Toc61536972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4</w:t>
            </w:r>
            <w:r w:rsidR="007C73A9">
              <w:rPr>
                <w:webHidden/>
              </w:rPr>
              <w:fldChar w:fldCharType="end"/>
            </w:r>
          </w:hyperlink>
        </w:p>
        <w:p w14:paraId="5EE15A19" w14:textId="77777777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3" w:history="1">
            <w:r w:rsidR="007C73A9" w:rsidRPr="00AC3C1F">
              <w:rPr>
                <w:rStyle w:val="ad"/>
              </w:rPr>
              <w:t>1.2. Ответственные за подготовку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_Toc61536973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5</w:t>
            </w:r>
            <w:r w:rsidR="007C73A9">
              <w:rPr>
                <w:webHidden/>
              </w:rPr>
              <w:fldChar w:fldCharType="end"/>
            </w:r>
          </w:hyperlink>
        </w:p>
        <w:p w14:paraId="064A52B8" w14:textId="77777777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4" w:history="1">
            <w:r w:rsidR="007C73A9" w:rsidRPr="00AC3C1F">
              <w:rPr>
                <w:rStyle w:val="ad"/>
              </w:rPr>
              <w:t>1.3. Контакты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_Toc61536974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6</w:t>
            </w:r>
            <w:r w:rsidR="007C73A9">
              <w:rPr>
                <w:webHidden/>
              </w:rPr>
              <w:fldChar w:fldCharType="end"/>
            </w:r>
          </w:hyperlink>
        </w:p>
        <w:p w14:paraId="6C5403F4" w14:textId="77777777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5" w:history="1">
            <w:r w:rsidR="007C73A9" w:rsidRPr="00AC3C1F">
              <w:rPr>
                <w:rStyle w:val="ad"/>
              </w:rPr>
              <w:t xml:space="preserve">1.5. Паспорт образовательной системы 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_Toc61536975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9</w:t>
            </w:r>
            <w:r w:rsidR="007C73A9">
              <w:rPr>
                <w:webHidden/>
              </w:rPr>
              <w:fldChar w:fldCharType="end"/>
            </w:r>
          </w:hyperlink>
        </w:p>
        <w:p w14:paraId="6E28A0CC" w14:textId="77777777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6" w:history="1">
            <w:r w:rsidR="007C73A9" w:rsidRPr="00AC3C1F">
              <w:rPr>
                <w:rStyle w:val="ad"/>
              </w:rPr>
              <w:t>1.7. Особенности образовательной системы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_Toc61536976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11</w:t>
            </w:r>
            <w:r w:rsidR="007C73A9">
              <w:rPr>
                <w:webHidden/>
              </w:rPr>
              <w:fldChar w:fldCharType="end"/>
            </w:r>
          </w:hyperlink>
        </w:p>
        <w:p w14:paraId="27ADA760" w14:textId="19E201A3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7" w:history="1">
            <w:r w:rsidR="007C73A9" w:rsidRPr="00AC3C1F">
              <w:rPr>
                <w:rStyle w:val="ad"/>
              </w:rPr>
              <w:t>2.1. Сведения о развитии дошкольного образования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_Toc61536977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12</w:t>
            </w:r>
            <w:r w:rsidR="007C73A9">
              <w:rPr>
                <w:webHidden/>
              </w:rPr>
              <w:fldChar w:fldCharType="end"/>
            </w:r>
          </w:hyperlink>
          <w:r w:rsidR="002B2ABC">
            <w:t>2</w:t>
          </w:r>
        </w:p>
        <w:p w14:paraId="4BFACBB1" w14:textId="61B27ED4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78" w:history="1">
            <w:r w:rsidR="007C73A9" w:rsidRPr="00AC3C1F">
              <w:rPr>
                <w:rStyle w:val="ad"/>
              </w:rPr>
              <w:t>2.2. Сведения о развитии начального общего образования, основного общего образования и среднего общего образования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_Toc61536978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22</w:t>
            </w:r>
            <w:r w:rsidR="007C73A9">
              <w:rPr>
                <w:webHidden/>
              </w:rPr>
              <w:fldChar w:fldCharType="end"/>
            </w:r>
          </w:hyperlink>
          <w:r w:rsidR="002B2ABC">
            <w:t>2</w:t>
          </w:r>
        </w:p>
        <w:p w14:paraId="3FE0F6BC" w14:textId="7FCA4A1C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96" w:history="1">
            <w:r w:rsidR="007C73A9" w:rsidRPr="00AC3C1F">
              <w:rPr>
                <w:rStyle w:val="ad"/>
              </w:rPr>
              <w:t>2.3. Сведения о развитии дополнительного образования детей</w:t>
            </w:r>
            <w:r w:rsidR="007C73A9">
              <w:rPr>
                <w:webHidden/>
              </w:rPr>
              <w:tab/>
            </w:r>
            <w:r w:rsidR="00261A39">
              <w:rPr>
                <w:webHidden/>
              </w:rPr>
              <w:t>5</w:t>
            </w:r>
          </w:hyperlink>
          <w:r w:rsidR="002B2ABC">
            <w:t>9</w:t>
          </w:r>
        </w:p>
        <w:p w14:paraId="34665D65" w14:textId="558DD0C6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6997" w:history="1">
            <w:r w:rsidR="007C73A9" w:rsidRPr="00AC3C1F">
              <w:rPr>
                <w:rStyle w:val="ad"/>
              </w:rPr>
              <w:t>2.4. Развитие системы оценки качества образования и информационной прозрачности системы образования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_Toc61536997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64</w:t>
            </w:r>
            <w:r w:rsidR="007C73A9">
              <w:rPr>
                <w:webHidden/>
              </w:rPr>
              <w:fldChar w:fldCharType="end"/>
            </w:r>
          </w:hyperlink>
          <w:r w:rsidR="002B2ABC">
            <w:t>3</w:t>
          </w:r>
        </w:p>
        <w:p w14:paraId="3282C932" w14:textId="63DFF8D9" w:rsidR="007C73A9" w:rsidRDefault="000818DB">
          <w:pPr>
            <w:pStyle w:val="21"/>
            <w:tabs>
              <w:tab w:val="right" w:leader="dot" w:pos="9345"/>
            </w:tabs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61536999" w:history="1">
            <w:r w:rsidR="007C73A9" w:rsidRPr="00AC3C1F">
              <w:rPr>
                <w:rStyle w:val="ad"/>
                <w:noProof/>
              </w:rPr>
              <w:t>3. Выводы и заключения</w:t>
            </w:r>
            <w:r w:rsidR="007C73A9">
              <w:rPr>
                <w:noProof/>
                <w:webHidden/>
              </w:rPr>
              <w:tab/>
            </w:r>
            <w:r w:rsidR="007C73A9">
              <w:rPr>
                <w:noProof/>
                <w:webHidden/>
              </w:rPr>
              <w:fldChar w:fldCharType="begin"/>
            </w:r>
            <w:r w:rsidR="007C73A9">
              <w:rPr>
                <w:noProof/>
                <w:webHidden/>
              </w:rPr>
              <w:instrText xml:space="preserve"> PAGEREF _Toc61536999 \h </w:instrText>
            </w:r>
            <w:r w:rsidR="007C73A9">
              <w:rPr>
                <w:noProof/>
                <w:webHidden/>
              </w:rPr>
            </w:r>
            <w:r w:rsidR="007C73A9">
              <w:rPr>
                <w:noProof/>
                <w:webHidden/>
              </w:rPr>
              <w:fldChar w:fldCharType="separate"/>
            </w:r>
            <w:r w:rsidR="00AD4C05">
              <w:rPr>
                <w:noProof/>
                <w:webHidden/>
              </w:rPr>
              <w:t>67</w:t>
            </w:r>
            <w:r w:rsidR="007C73A9">
              <w:rPr>
                <w:noProof/>
                <w:webHidden/>
              </w:rPr>
              <w:fldChar w:fldCharType="end"/>
            </w:r>
          </w:hyperlink>
          <w:r w:rsidR="002B2ABC">
            <w:rPr>
              <w:noProof/>
            </w:rPr>
            <w:t>7</w:t>
          </w:r>
        </w:p>
        <w:p w14:paraId="5E6D5609" w14:textId="07250C84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7000" w:history="1">
            <w:r w:rsidR="007C73A9" w:rsidRPr="00AC3C1F">
              <w:rPr>
                <w:rStyle w:val="ad"/>
              </w:rPr>
              <w:t>3.1. Выводы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_Toc61537000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67</w:t>
            </w:r>
            <w:r w:rsidR="007C73A9">
              <w:rPr>
                <w:webHidden/>
              </w:rPr>
              <w:fldChar w:fldCharType="end"/>
            </w:r>
          </w:hyperlink>
          <w:r w:rsidR="002B2ABC">
            <w:t>7</w:t>
          </w:r>
        </w:p>
        <w:p w14:paraId="238A6D11" w14:textId="3468CE40" w:rsidR="007C73A9" w:rsidRDefault="000818DB">
          <w:pPr>
            <w:pStyle w:val="31"/>
            <w:rPr>
              <w:rFonts w:asciiTheme="minorHAnsi" w:hAnsiTheme="minorHAnsi" w:cstheme="minorBidi"/>
              <w:sz w:val="22"/>
              <w:szCs w:val="22"/>
            </w:rPr>
          </w:pPr>
          <w:hyperlink w:anchor="_Toc61537001" w:history="1">
            <w:r w:rsidR="007C73A9" w:rsidRPr="00AC3C1F">
              <w:rPr>
                <w:rStyle w:val="ad"/>
              </w:rPr>
              <w:t>3.2. Планы и перспективы развития системы образования</w:t>
            </w:r>
            <w:r w:rsidR="007C73A9">
              <w:rPr>
                <w:webHidden/>
              </w:rPr>
              <w:tab/>
            </w:r>
            <w:r w:rsidR="007C73A9">
              <w:rPr>
                <w:webHidden/>
              </w:rPr>
              <w:fldChar w:fldCharType="begin"/>
            </w:r>
            <w:r w:rsidR="007C73A9">
              <w:rPr>
                <w:webHidden/>
              </w:rPr>
              <w:instrText xml:space="preserve"> PAGEREF _Toc61537001 \h </w:instrText>
            </w:r>
            <w:r w:rsidR="007C73A9">
              <w:rPr>
                <w:webHidden/>
              </w:rPr>
            </w:r>
            <w:r w:rsidR="007C73A9">
              <w:rPr>
                <w:webHidden/>
              </w:rPr>
              <w:fldChar w:fldCharType="separate"/>
            </w:r>
            <w:r w:rsidR="00AD4C05">
              <w:rPr>
                <w:webHidden/>
              </w:rPr>
              <w:t>67</w:t>
            </w:r>
            <w:r w:rsidR="007C73A9">
              <w:rPr>
                <w:webHidden/>
              </w:rPr>
              <w:fldChar w:fldCharType="end"/>
            </w:r>
          </w:hyperlink>
          <w:r w:rsidR="002B2ABC">
            <w:t>7</w:t>
          </w:r>
        </w:p>
        <w:p w14:paraId="7320158F" w14:textId="22077A41" w:rsidR="001E4F51" w:rsidRDefault="001E4F51">
          <w:r>
            <w:rPr>
              <w:b/>
              <w:bCs/>
            </w:rPr>
            <w:fldChar w:fldCharType="end"/>
          </w:r>
        </w:p>
      </w:sdtContent>
    </w:sdt>
    <w:p w14:paraId="3D589AED" w14:textId="77777777" w:rsidR="00996598" w:rsidRDefault="00996598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  <w:lang w:val="en-US"/>
        </w:rPr>
      </w:pPr>
      <w:r>
        <w:rPr>
          <w:lang w:val="en-US"/>
        </w:rPr>
        <w:br w:type="page"/>
      </w:r>
    </w:p>
    <w:bookmarkStart w:id="1" w:name="_Toc61536969" w:displacedByCustomXml="next"/>
    <w:sdt>
      <w:sdtPr>
        <w:alias w:val="Перечень сокращений"/>
        <w:tag w:val="Перечень сокращений"/>
        <w:id w:val="-1240397725"/>
        <w:lock w:val="sdtContentLocked"/>
      </w:sdtPr>
      <w:sdtEndPr/>
      <w:sdtContent>
        <w:p w14:paraId="0B3C5A81" w14:textId="76E219E9" w:rsidR="00D7404C" w:rsidRDefault="004F06A8" w:rsidP="0012142D">
          <w:pPr>
            <w:pStyle w:val="1"/>
          </w:pPr>
          <w:r>
            <w:t>Перечень сокращений</w:t>
          </w:r>
        </w:p>
      </w:sdtContent>
    </w:sdt>
    <w:bookmarkEnd w:id="1" w:displacedByCustomXml="prev"/>
    <w:p w14:paraId="0E663D49" w14:textId="437F8B93" w:rsidR="00E85DE8" w:rsidRDefault="00E85DE8" w:rsidP="00565638">
      <w:pPr>
        <w:spacing w:line="240" w:lineRule="auto"/>
        <w:rPr>
          <w:rFonts w:eastAsiaTheme="minorEastAsia"/>
          <w:color w:val="A6A6A6" w:themeColor="background1" w:themeShade="A6"/>
          <w:sz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8016"/>
      </w:tblGrid>
      <w:tr w:rsidR="00081963" w:rsidRPr="00081963" w14:paraId="2D51C0AA" w14:textId="77777777" w:rsidTr="004F06A8">
        <w:tc>
          <w:tcPr>
            <w:tcW w:w="1560" w:type="dxa"/>
          </w:tcPr>
          <w:p w14:paraId="400BD2E5" w14:textId="0A71BB98" w:rsidR="008727A6" w:rsidRPr="00081963" w:rsidRDefault="008727A6" w:rsidP="00A77A1C">
            <w:pPr>
              <w:ind w:firstLine="0"/>
            </w:pPr>
          </w:p>
        </w:tc>
        <w:tc>
          <w:tcPr>
            <w:tcW w:w="8068" w:type="dxa"/>
          </w:tcPr>
          <w:p w14:paraId="20A677E1" w14:textId="48366666" w:rsidR="008727A6" w:rsidRPr="00081963" w:rsidRDefault="008727A6" w:rsidP="00A77A1C">
            <w:pPr>
              <w:ind w:firstLine="0"/>
            </w:pPr>
          </w:p>
        </w:tc>
      </w:tr>
      <w:tr w:rsidR="00081963" w:rsidRPr="00081963" w14:paraId="5608EA24" w14:textId="77777777" w:rsidTr="004F06A8">
        <w:tc>
          <w:tcPr>
            <w:tcW w:w="1560" w:type="dxa"/>
          </w:tcPr>
          <w:p w14:paraId="28061BDB" w14:textId="77777777" w:rsidR="008727A6" w:rsidRPr="00081963" w:rsidRDefault="008727A6" w:rsidP="00A77A1C">
            <w:pPr>
              <w:ind w:firstLine="0"/>
            </w:pPr>
            <w:r w:rsidRPr="00081963">
              <w:t>ГВЭ</w:t>
            </w:r>
          </w:p>
        </w:tc>
        <w:tc>
          <w:tcPr>
            <w:tcW w:w="8068" w:type="dxa"/>
          </w:tcPr>
          <w:p w14:paraId="0D677BE6" w14:textId="77777777" w:rsidR="008727A6" w:rsidRPr="00081963" w:rsidRDefault="008727A6" w:rsidP="00A77A1C">
            <w:pPr>
              <w:ind w:firstLine="0"/>
            </w:pPr>
            <w:r w:rsidRPr="00081963">
              <w:t>Государственный выпускной экзамен</w:t>
            </w:r>
          </w:p>
        </w:tc>
      </w:tr>
      <w:tr w:rsidR="00081963" w:rsidRPr="00081963" w14:paraId="485F195A" w14:textId="77777777" w:rsidTr="004F06A8">
        <w:tc>
          <w:tcPr>
            <w:tcW w:w="1560" w:type="dxa"/>
          </w:tcPr>
          <w:p w14:paraId="2F0B3AC6" w14:textId="77777777" w:rsidR="008727A6" w:rsidRPr="00081963" w:rsidRDefault="008727A6" w:rsidP="00A77A1C">
            <w:pPr>
              <w:ind w:firstLine="0"/>
            </w:pPr>
            <w:r w:rsidRPr="00081963">
              <w:t>ЕГЭ</w:t>
            </w:r>
          </w:p>
        </w:tc>
        <w:tc>
          <w:tcPr>
            <w:tcW w:w="8068" w:type="dxa"/>
          </w:tcPr>
          <w:p w14:paraId="5CDA93A5" w14:textId="77777777" w:rsidR="008727A6" w:rsidRPr="00081963" w:rsidRDefault="008727A6" w:rsidP="00A77A1C">
            <w:pPr>
              <w:ind w:firstLine="0"/>
            </w:pPr>
            <w:r w:rsidRPr="00081963">
              <w:t>Единый государственный экзамен</w:t>
            </w:r>
          </w:p>
        </w:tc>
      </w:tr>
      <w:tr w:rsidR="00081963" w:rsidRPr="00081963" w14:paraId="486C343C" w14:textId="77777777" w:rsidTr="004F06A8">
        <w:tc>
          <w:tcPr>
            <w:tcW w:w="1560" w:type="dxa"/>
          </w:tcPr>
          <w:p w14:paraId="035C6791" w14:textId="77777777" w:rsidR="008727A6" w:rsidRPr="00081963" w:rsidRDefault="008727A6" w:rsidP="00A77A1C">
            <w:pPr>
              <w:ind w:firstLine="0"/>
            </w:pPr>
            <w:r w:rsidRPr="00081963">
              <w:t>КПК</w:t>
            </w:r>
          </w:p>
        </w:tc>
        <w:tc>
          <w:tcPr>
            <w:tcW w:w="8068" w:type="dxa"/>
          </w:tcPr>
          <w:p w14:paraId="0AFDDF4D" w14:textId="4E7C54DB" w:rsidR="008727A6" w:rsidRPr="00081963" w:rsidRDefault="008727A6" w:rsidP="00A77A1C">
            <w:pPr>
              <w:ind w:firstLine="0"/>
            </w:pPr>
            <w:r w:rsidRPr="00081963">
              <w:t>Курс повышения квалификации</w:t>
            </w:r>
          </w:p>
        </w:tc>
      </w:tr>
      <w:tr w:rsidR="00081963" w:rsidRPr="00081963" w14:paraId="3BD644F2" w14:textId="77777777" w:rsidTr="004F06A8">
        <w:tc>
          <w:tcPr>
            <w:tcW w:w="1560" w:type="dxa"/>
          </w:tcPr>
          <w:p w14:paraId="7A1CC287" w14:textId="77777777" w:rsidR="008727A6" w:rsidRPr="00081963" w:rsidRDefault="008727A6" w:rsidP="00A77A1C">
            <w:pPr>
              <w:ind w:firstLine="0"/>
            </w:pPr>
            <w:r w:rsidRPr="00081963">
              <w:t>МСО</w:t>
            </w:r>
          </w:p>
        </w:tc>
        <w:tc>
          <w:tcPr>
            <w:tcW w:w="8068" w:type="dxa"/>
          </w:tcPr>
          <w:p w14:paraId="3C5FA1FD" w14:textId="77777777" w:rsidR="008727A6" w:rsidRPr="00081963" w:rsidRDefault="008727A6" w:rsidP="00A77A1C">
            <w:pPr>
              <w:ind w:firstLine="0"/>
            </w:pPr>
            <w:r w:rsidRPr="00081963">
              <w:t>Мониторинг системы образования</w:t>
            </w:r>
          </w:p>
        </w:tc>
      </w:tr>
      <w:tr w:rsidR="00081963" w:rsidRPr="00081963" w14:paraId="7AE40AB4" w14:textId="77777777" w:rsidTr="004F06A8">
        <w:tc>
          <w:tcPr>
            <w:tcW w:w="1560" w:type="dxa"/>
          </w:tcPr>
          <w:p w14:paraId="261FD02E" w14:textId="77777777" w:rsidR="008727A6" w:rsidRPr="00081963" w:rsidRDefault="008727A6" w:rsidP="00A77A1C">
            <w:pPr>
              <w:ind w:firstLine="0"/>
            </w:pPr>
            <w:r w:rsidRPr="00081963">
              <w:t>ОГЭ</w:t>
            </w:r>
          </w:p>
        </w:tc>
        <w:tc>
          <w:tcPr>
            <w:tcW w:w="8068" w:type="dxa"/>
          </w:tcPr>
          <w:p w14:paraId="2D824D81" w14:textId="77777777" w:rsidR="008727A6" w:rsidRPr="00081963" w:rsidRDefault="008727A6" w:rsidP="00A77A1C">
            <w:pPr>
              <w:ind w:firstLine="0"/>
            </w:pPr>
            <w:r w:rsidRPr="00081963">
              <w:t>Основной государственный экзамен</w:t>
            </w:r>
          </w:p>
        </w:tc>
      </w:tr>
      <w:tr w:rsidR="00081963" w:rsidRPr="00081963" w14:paraId="28A84385" w14:textId="77777777" w:rsidTr="004F06A8">
        <w:tc>
          <w:tcPr>
            <w:tcW w:w="1560" w:type="dxa"/>
          </w:tcPr>
          <w:p w14:paraId="197B881D" w14:textId="77777777" w:rsidR="008727A6" w:rsidRPr="00081963" w:rsidRDefault="008727A6" w:rsidP="00A77A1C">
            <w:pPr>
              <w:ind w:firstLine="0"/>
            </w:pPr>
            <w:r w:rsidRPr="00081963">
              <w:t>ФГОС</w:t>
            </w:r>
          </w:p>
        </w:tc>
        <w:tc>
          <w:tcPr>
            <w:tcW w:w="8068" w:type="dxa"/>
          </w:tcPr>
          <w:p w14:paraId="33218997" w14:textId="5E827982" w:rsidR="008727A6" w:rsidRPr="00081963" w:rsidRDefault="008727A6" w:rsidP="00A77A1C">
            <w:pPr>
              <w:ind w:firstLine="0"/>
            </w:pPr>
            <w:r w:rsidRPr="00081963">
              <w:t>Федеральны</w:t>
            </w:r>
            <w:r w:rsidR="00704565" w:rsidRPr="00081963">
              <w:t>й</w:t>
            </w:r>
            <w:r w:rsidRPr="00081963">
              <w:t xml:space="preserve"> государственны</w:t>
            </w:r>
            <w:r w:rsidR="00704565" w:rsidRPr="00081963">
              <w:t>й</w:t>
            </w:r>
            <w:r w:rsidRPr="00081963">
              <w:t xml:space="preserve"> образовательны</w:t>
            </w:r>
            <w:r w:rsidR="00704565" w:rsidRPr="00081963">
              <w:t>й</w:t>
            </w:r>
            <w:r w:rsidRPr="00081963">
              <w:t xml:space="preserve"> стандарт</w:t>
            </w:r>
          </w:p>
        </w:tc>
      </w:tr>
      <w:tr w:rsidR="00081963" w:rsidRPr="00081963" w14:paraId="3EE0C4E0" w14:textId="77777777" w:rsidTr="004F06A8">
        <w:tc>
          <w:tcPr>
            <w:tcW w:w="1560" w:type="dxa"/>
          </w:tcPr>
          <w:p w14:paraId="413AF4A1" w14:textId="0AE4FAA6" w:rsidR="000B4658" w:rsidRPr="00081963" w:rsidRDefault="000B4658" w:rsidP="00A77A1C">
            <w:pPr>
              <w:ind w:firstLine="0"/>
            </w:pPr>
            <w:r w:rsidRPr="00081963">
              <w:rPr>
                <w:rFonts w:eastAsia="Times New Roman"/>
              </w:rPr>
              <w:t>ФГОС ДО</w:t>
            </w:r>
          </w:p>
        </w:tc>
        <w:tc>
          <w:tcPr>
            <w:tcW w:w="8068" w:type="dxa"/>
          </w:tcPr>
          <w:p w14:paraId="0DC7A3BA" w14:textId="01DCF924" w:rsidR="000B4658" w:rsidRPr="00081963" w:rsidRDefault="00F02AF2" w:rsidP="000B4658">
            <w:pPr>
              <w:ind w:firstLine="0"/>
            </w:pPr>
            <w:r>
              <w:rPr>
                <w:rFonts w:eastAsia="Times New Roman"/>
              </w:rPr>
              <w:t>Федеральный Государственный образовательный стандарт  дошкольного о</w:t>
            </w:r>
            <w:r w:rsidR="000B4658" w:rsidRPr="00081963">
              <w:rPr>
                <w:rFonts w:eastAsia="Times New Roman"/>
              </w:rPr>
              <w:t xml:space="preserve">бразования </w:t>
            </w:r>
          </w:p>
        </w:tc>
      </w:tr>
      <w:tr w:rsidR="00081963" w:rsidRPr="00081963" w14:paraId="1323846C" w14:textId="77777777" w:rsidTr="004F06A8">
        <w:tc>
          <w:tcPr>
            <w:tcW w:w="1560" w:type="dxa"/>
          </w:tcPr>
          <w:p w14:paraId="5A32FABD" w14:textId="77777777" w:rsidR="008727A6" w:rsidRPr="00081963" w:rsidRDefault="008727A6" w:rsidP="00A77A1C">
            <w:pPr>
              <w:ind w:firstLine="0"/>
            </w:pPr>
            <w:r w:rsidRPr="00081963">
              <w:t>ФЗ</w:t>
            </w:r>
          </w:p>
        </w:tc>
        <w:tc>
          <w:tcPr>
            <w:tcW w:w="8068" w:type="dxa"/>
          </w:tcPr>
          <w:p w14:paraId="70CA120E" w14:textId="77777777" w:rsidR="008727A6" w:rsidRPr="00081963" w:rsidRDefault="008727A6" w:rsidP="00A77A1C">
            <w:pPr>
              <w:ind w:firstLine="0"/>
            </w:pPr>
            <w:r w:rsidRPr="00081963">
              <w:t>Федеральный закон</w:t>
            </w:r>
          </w:p>
        </w:tc>
      </w:tr>
      <w:tr w:rsidR="00081963" w:rsidRPr="00081963" w14:paraId="3AE49266" w14:textId="77777777" w:rsidTr="004F06A8">
        <w:tc>
          <w:tcPr>
            <w:tcW w:w="1560" w:type="dxa"/>
          </w:tcPr>
          <w:p w14:paraId="549BD4E9" w14:textId="77777777" w:rsidR="008727A6" w:rsidRPr="00081963" w:rsidRDefault="008727A6" w:rsidP="00A77A1C">
            <w:pPr>
              <w:ind w:firstLine="0"/>
            </w:pPr>
            <w:r w:rsidRPr="00081963">
              <w:t>ФЦПРО</w:t>
            </w:r>
          </w:p>
        </w:tc>
        <w:tc>
          <w:tcPr>
            <w:tcW w:w="8068" w:type="dxa"/>
          </w:tcPr>
          <w:p w14:paraId="7943D8E4" w14:textId="77777777" w:rsidR="008727A6" w:rsidRPr="00081963" w:rsidRDefault="008727A6" w:rsidP="00A77A1C">
            <w:pPr>
              <w:ind w:firstLine="0"/>
            </w:pPr>
            <w:r w:rsidRPr="00081963">
              <w:t>Федеральная целевая программа развития образования</w:t>
            </w:r>
          </w:p>
        </w:tc>
      </w:tr>
      <w:tr w:rsidR="00081963" w:rsidRPr="00081963" w14:paraId="5841F4DD" w14:textId="77777777" w:rsidTr="004F06A8">
        <w:tc>
          <w:tcPr>
            <w:tcW w:w="1560" w:type="dxa"/>
          </w:tcPr>
          <w:p w14:paraId="6952B699" w14:textId="00962E80" w:rsidR="003B72FA" w:rsidRPr="00081963" w:rsidRDefault="00B318B4" w:rsidP="00A77A1C">
            <w:pPr>
              <w:ind w:firstLine="0"/>
            </w:pPr>
            <w:r w:rsidRPr="00081963">
              <w:t>МБДОУ</w:t>
            </w:r>
          </w:p>
        </w:tc>
        <w:tc>
          <w:tcPr>
            <w:tcW w:w="8068" w:type="dxa"/>
          </w:tcPr>
          <w:p w14:paraId="253408CA" w14:textId="6BC628AF" w:rsidR="00B318B4" w:rsidRPr="00081963" w:rsidRDefault="00B318B4" w:rsidP="00A77A1C">
            <w:pPr>
              <w:ind w:firstLine="0"/>
            </w:pPr>
            <w:r w:rsidRPr="00081963">
              <w:t>Муниципальное бюджетное дошкольное образовательное учреждение</w:t>
            </w:r>
          </w:p>
        </w:tc>
      </w:tr>
      <w:tr w:rsidR="00081963" w:rsidRPr="00081963" w14:paraId="1FDE2F68" w14:textId="77777777" w:rsidTr="004F06A8">
        <w:tc>
          <w:tcPr>
            <w:tcW w:w="1560" w:type="dxa"/>
          </w:tcPr>
          <w:p w14:paraId="1FEC3993" w14:textId="29CD737D" w:rsidR="00B318B4" w:rsidRPr="00081963" w:rsidRDefault="00B318B4" w:rsidP="00A77A1C">
            <w:pPr>
              <w:ind w:firstLine="0"/>
            </w:pPr>
            <w:r w:rsidRPr="00081963">
              <w:t>МБОУ</w:t>
            </w:r>
          </w:p>
        </w:tc>
        <w:tc>
          <w:tcPr>
            <w:tcW w:w="8068" w:type="dxa"/>
          </w:tcPr>
          <w:p w14:paraId="446989F4" w14:textId="2E05774C" w:rsidR="00B318B4" w:rsidRPr="00081963" w:rsidRDefault="00784EE4" w:rsidP="00784EE4">
            <w:pPr>
              <w:ind w:firstLine="0"/>
            </w:pPr>
            <w:r w:rsidRPr="00081963">
              <w:t>Муницип</w:t>
            </w:r>
            <w:r w:rsidR="00F02AF2">
              <w:t>альное бюджетное общеобразовательное</w:t>
            </w:r>
            <w:r w:rsidRPr="00081963">
              <w:t xml:space="preserve"> учреждение</w:t>
            </w:r>
          </w:p>
        </w:tc>
      </w:tr>
    </w:tbl>
    <w:p w14:paraId="531CBCF1" w14:textId="5A96F1C6" w:rsidR="00D75456" w:rsidRPr="00081963" w:rsidRDefault="00D75456">
      <w:pPr>
        <w:spacing w:after="160" w:line="259" w:lineRule="auto"/>
        <w:ind w:firstLine="0"/>
        <w:jc w:val="left"/>
        <w:rPr>
          <w:rFonts w:eastAsiaTheme="majorEastAsia" w:cstheme="majorBidi"/>
          <w:b/>
          <w:sz w:val="32"/>
          <w:szCs w:val="32"/>
        </w:rPr>
      </w:pPr>
      <w:r w:rsidRPr="00081963">
        <w:br w:type="page"/>
      </w:r>
    </w:p>
    <w:bookmarkStart w:id="2" w:name="_Toc61536970" w:displacedByCustomXml="next"/>
    <w:sdt>
      <w:sdtPr>
        <w:rPr>
          <w:lang w:val="en-US"/>
        </w:rPr>
        <w:id w:val="2004779047"/>
        <w:lock w:val="sdtContentLocked"/>
      </w:sdtPr>
      <w:sdtEndPr>
        <w:rPr>
          <w:lang w:val="ru-RU"/>
        </w:rPr>
      </w:sdtEndPr>
      <w:sdtContent>
        <w:p w14:paraId="10894F4E" w14:textId="227D621B" w:rsidR="00E362C8" w:rsidRPr="00CC0E69" w:rsidRDefault="00CC0E69" w:rsidP="00CC0E69">
          <w:pPr>
            <w:pStyle w:val="1"/>
          </w:pPr>
          <w:r>
            <w:rPr>
              <w:lang w:val="en-US"/>
            </w:rPr>
            <w:t>I</w:t>
          </w:r>
          <w:r>
            <w:t>. Анализ состояния и перспектив развития системы образования</w:t>
          </w:r>
        </w:p>
      </w:sdtContent>
    </w:sdt>
    <w:bookmarkEnd w:id="2" w:displacedByCustomXml="prev"/>
    <w:bookmarkStart w:id="3" w:name="_Toc61536971" w:displacedByCustomXml="next"/>
    <w:sdt>
      <w:sdtPr>
        <w:id w:val="490295546"/>
        <w:lock w:val="sdtContentLocked"/>
      </w:sdtPr>
      <w:sdtEndPr/>
      <w:sdtContent>
        <w:p w14:paraId="7EB4306F" w14:textId="465597E8" w:rsidR="00A5148B" w:rsidRDefault="00996598" w:rsidP="00996598">
          <w:pPr>
            <w:pStyle w:val="2"/>
          </w:pPr>
          <w:r>
            <w:t>1. Вводная часть</w:t>
          </w:r>
        </w:p>
      </w:sdtContent>
    </w:sdt>
    <w:bookmarkEnd w:id="3" w:displacedByCustomXml="prev"/>
    <w:bookmarkStart w:id="4" w:name="_Toc61536972" w:displacedByCustomXml="next"/>
    <w:sdt>
      <w:sdtPr>
        <w:id w:val="175306949"/>
        <w:lock w:val="sdtContentLocked"/>
      </w:sdtPr>
      <w:sdtEndPr/>
      <w:sdtContent>
        <w:p w14:paraId="0A59F82A" w14:textId="54B37FC2" w:rsidR="00996598" w:rsidRPr="00996598" w:rsidRDefault="008C7155" w:rsidP="00996598">
          <w:pPr>
            <w:pStyle w:val="3"/>
          </w:pPr>
          <w:r>
            <w:t xml:space="preserve">1.1. </w:t>
          </w:r>
          <w:r w:rsidR="00782A45">
            <w:t>Аннотация</w:t>
          </w:r>
        </w:p>
      </w:sdtContent>
    </w:sdt>
    <w:bookmarkEnd w:id="4" w:displacedByCustomXml="prev"/>
    <w:p w14:paraId="242B4B6E" w14:textId="6DEA846F" w:rsidR="00BA5942" w:rsidRPr="00261A39" w:rsidRDefault="00BA5942" w:rsidP="00F02AF2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Развитие сферы образования актуально во всех и даже отдаленных регионах нашей страны. Анализ развития системы образования Тигильского муниципального района проводится уже не одно десятилетие с целью выявления проблем и создания наиболее лучших условий воспитания и обучения детей. Политика государства в сфере образования делает упор на раскрытие личностного потенциала детей, воспитание интереса к учебе, стремления к здоровому образу жизни. </w:t>
      </w:r>
    </w:p>
    <w:p w14:paraId="13639A81" w14:textId="36A77C58" w:rsidR="00EB7E57" w:rsidRPr="00261A39" w:rsidRDefault="00EB7E57" w:rsidP="00F02AF2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В 201</w:t>
      </w:r>
      <w:r w:rsidR="006F4AC4" w:rsidRPr="00261A39">
        <w:rPr>
          <w:rFonts w:eastAsia="Calibri" w:cs="Times New Roman"/>
          <w:szCs w:val="24"/>
        </w:rPr>
        <w:t>9-2020</w:t>
      </w:r>
      <w:r w:rsidRPr="00261A39">
        <w:rPr>
          <w:rFonts w:eastAsia="Calibri" w:cs="Times New Roman"/>
          <w:szCs w:val="24"/>
        </w:rPr>
        <w:t xml:space="preserve"> учебном году в Тигильском муниципальном районе осуществляло свою деятельность 11 образовательных учреждений. Особенностью системы образования в районе  является то, что </w:t>
      </w:r>
      <w:r w:rsidR="006F4AC4" w:rsidRPr="00261A39">
        <w:rPr>
          <w:rFonts w:eastAsia="Calibri" w:cs="Times New Roman"/>
          <w:szCs w:val="24"/>
        </w:rPr>
        <w:t>все школы и детские сады  находя</w:t>
      </w:r>
      <w:r w:rsidRPr="00261A39">
        <w:rPr>
          <w:rFonts w:eastAsia="Calibri" w:cs="Times New Roman"/>
          <w:szCs w:val="24"/>
        </w:rPr>
        <w:t>тся в отдаленной и труднод</w:t>
      </w:r>
      <w:r w:rsidR="006F4AC4" w:rsidRPr="00261A39">
        <w:rPr>
          <w:rFonts w:eastAsia="Calibri" w:cs="Times New Roman"/>
          <w:szCs w:val="24"/>
        </w:rPr>
        <w:t>оступной сельской местности, и 6</w:t>
      </w:r>
      <w:r w:rsidRPr="00261A39">
        <w:rPr>
          <w:rFonts w:eastAsia="Calibri" w:cs="Times New Roman"/>
          <w:szCs w:val="24"/>
        </w:rPr>
        <w:t xml:space="preserve"> школ из семи являются малокомплектными. В самой боль</w:t>
      </w:r>
      <w:r w:rsidR="006F4AC4" w:rsidRPr="00261A39">
        <w:rPr>
          <w:rFonts w:eastAsia="Calibri" w:cs="Times New Roman"/>
          <w:szCs w:val="24"/>
        </w:rPr>
        <w:t>шой Тигильской школе учатся 178 человек</w:t>
      </w:r>
      <w:r w:rsidRPr="00261A39">
        <w:rPr>
          <w:rFonts w:eastAsia="Calibri" w:cs="Times New Roman"/>
          <w:szCs w:val="24"/>
        </w:rPr>
        <w:t xml:space="preserve">, в самой маленькой  Хайрюзовской школе - детском саду -  5 человек. </w:t>
      </w:r>
    </w:p>
    <w:p w14:paraId="2BF98464" w14:textId="5D653C64" w:rsidR="00BA5942" w:rsidRPr="00261A39" w:rsidRDefault="00267AD4" w:rsidP="00F02AF2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Однако, независимо от количества обучающихся в учреждениях, ко всем учреждениям одинаковые требования безопасности нахождения детей, обеспечения квалифицированными кадрами, оснащения оборудованием, и все дети </w:t>
      </w:r>
      <w:r w:rsidR="00BA5942" w:rsidRPr="00261A39">
        <w:rPr>
          <w:rFonts w:eastAsia="Calibri" w:cs="Times New Roman"/>
          <w:szCs w:val="24"/>
        </w:rPr>
        <w:t>долж</w:t>
      </w:r>
      <w:r w:rsidRPr="00261A39">
        <w:rPr>
          <w:rFonts w:eastAsia="Calibri" w:cs="Times New Roman"/>
          <w:szCs w:val="24"/>
        </w:rPr>
        <w:t>ны</w:t>
      </w:r>
      <w:r w:rsidR="006F4AC4" w:rsidRPr="00261A39">
        <w:rPr>
          <w:rFonts w:eastAsia="Calibri" w:cs="Times New Roman"/>
          <w:szCs w:val="24"/>
        </w:rPr>
        <w:t xml:space="preserve"> получа</w:t>
      </w:r>
      <w:r w:rsidR="00BA5942" w:rsidRPr="00261A39">
        <w:rPr>
          <w:rFonts w:eastAsia="Calibri" w:cs="Times New Roman"/>
          <w:szCs w:val="24"/>
        </w:rPr>
        <w:t xml:space="preserve">ть качественное образование в соответствии с федеральными </w:t>
      </w:r>
      <w:r w:rsidRPr="00261A39">
        <w:rPr>
          <w:rFonts w:eastAsia="Calibri" w:cs="Times New Roman"/>
          <w:szCs w:val="24"/>
        </w:rPr>
        <w:t xml:space="preserve">государственными </w:t>
      </w:r>
      <w:r w:rsidR="0041271B" w:rsidRPr="00261A39">
        <w:rPr>
          <w:rFonts w:eastAsia="Calibri" w:cs="Times New Roman"/>
          <w:szCs w:val="24"/>
        </w:rPr>
        <w:t xml:space="preserve">образовательными </w:t>
      </w:r>
      <w:r w:rsidR="00BA5942" w:rsidRPr="00261A39">
        <w:rPr>
          <w:rFonts w:eastAsia="Calibri" w:cs="Times New Roman"/>
          <w:szCs w:val="24"/>
        </w:rPr>
        <w:t xml:space="preserve">стандартами. </w:t>
      </w:r>
    </w:p>
    <w:p w14:paraId="707A5250" w14:textId="77777777" w:rsidR="00FA44C1" w:rsidRPr="00F02AF2" w:rsidRDefault="00FA44C1" w:rsidP="00F02AF2">
      <w:pPr>
        <w:pStyle w:val="aff1"/>
      </w:pPr>
    </w:p>
    <w:p w14:paraId="27047DB4" w14:textId="0884FA13" w:rsidR="00AE3580" w:rsidRPr="00FB773D" w:rsidRDefault="00AE3580" w:rsidP="00E615EE">
      <w:pPr>
        <w:pStyle w:val="aff1"/>
        <w:rPr>
          <w:rFonts w:eastAsiaTheme="majorEastAsia" w:cstheme="majorBidi"/>
          <w:szCs w:val="24"/>
        </w:rPr>
      </w:pPr>
      <w:r w:rsidRPr="00FB773D">
        <w:br w:type="page"/>
      </w:r>
    </w:p>
    <w:bookmarkStart w:id="5" w:name="_Toc61536973" w:displacedByCustomXml="next"/>
    <w:sdt>
      <w:sdtPr>
        <w:id w:val="-718514280"/>
        <w:lock w:val="sdtContentLocked"/>
      </w:sdtPr>
      <w:sdtEndPr/>
      <w:sdtContent>
        <w:p w14:paraId="72571A0F" w14:textId="0D936501" w:rsidR="00481971" w:rsidRPr="00996598" w:rsidRDefault="008C7155" w:rsidP="00481971">
          <w:pPr>
            <w:pStyle w:val="3"/>
          </w:pPr>
          <w:r>
            <w:t xml:space="preserve">1.2. </w:t>
          </w:r>
          <w:r w:rsidR="00DA1231">
            <w:t>Ответственные за подготовку</w:t>
          </w:r>
        </w:p>
      </w:sdtContent>
    </w:sdt>
    <w:bookmarkEnd w:id="5" w:displacedByCustomXml="prev"/>
    <w:p w14:paraId="207BC75D" w14:textId="4C9B1FF8" w:rsidR="008267AA" w:rsidRPr="00261A39" w:rsidRDefault="00267AD4" w:rsidP="00F02AF2">
      <w:pPr>
        <w:pStyle w:val="aff1"/>
        <w:rPr>
          <w:color w:val="auto"/>
        </w:rPr>
      </w:pPr>
      <w:r w:rsidRPr="00261A39">
        <w:rPr>
          <w:color w:val="auto"/>
        </w:rPr>
        <w:t>Отчет готовится всеми специалистами Управления образования администрации Тигильского муниципального района в связи с распределением обязанностей по курируемым вопросам. Сведения по образовательным учреждениям собираются непосредственно от руководителей</w:t>
      </w:r>
      <w:r w:rsidR="000D549A" w:rsidRPr="00261A39">
        <w:rPr>
          <w:color w:val="auto"/>
        </w:rPr>
        <w:t xml:space="preserve"> школ и детских садов.</w:t>
      </w:r>
      <w:r w:rsidRPr="00261A39">
        <w:rPr>
          <w:color w:val="auto"/>
        </w:rPr>
        <w:t xml:space="preserve"> </w:t>
      </w:r>
    </w:p>
    <w:p w14:paraId="54C6035F" w14:textId="179CF436" w:rsidR="00595378" w:rsidRPr="00261A39" w:rsidRDefault="00FB588B" w:rsidP="00F02AF2">
      <w:pPr>
        <w:spacing w:line="240" w:lineRule="auto"/>
      </w:pPr>
      <w:r w:rsidRPr="00261A39">
        <w:t>Ответственное лицо за подготовку итогового отчета заместитель начальника Управления образования Администрации муниципального образования «Тигильский муниципальный район, начальник отдела по общеобразовательным учреждениям Управления образования»  - Лежнина Марина Валерьевна, тел. 8(41537)21346.</w:t>
      </w:r>
    </w:p>
    <w:p w14:paraId="2568F73D" w14:textId="43CD9FB2" w:rsidR="00FB588B" w:rsidRPr="00261A39" w:rsidRDefault="00FB588B" w:rsidP="00F02AF2">
      <w:pPr>
        <w:spacing w:line="240" w:lineRule="auto"/>
      </w:pPr>
      <w:r w:rsidRPr="00261A39">
        <w:t>Также информацию предоставляют:</w:t>
      </w:r>
    </w:p>
    <w:p w14:paraId="161F8D50" w14:textId="167FB72C" w:rsidR="00FB588B" w:rsidRPr="00261A39" w:rsidRDefault="00FB588B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  <w:r w:rsidRPr="00261A39">
        <w:t>Консультант</w:t>
      </w:r>
      <w:r w:rsidRPr="00261A39">
        <w:rPr>
          <w:rFonts w:eastAsia="Times New Roman" w:cs="Times New Roman"/>
          <w:szCs w:val="24"/>
          <w:lang w:eastAsia="ru-RU"/>
        </w:rPr>
        <w:t xml:space="preserve"> по опеке и попечительству несовершеннолетних Управления образования Администрации Тигильского муниципального района  Майнагашева А.П.;</w:t>
      </w:r>
    </w:p>
    <w:p w14:paraId="7B51692C" w14:textId="6CDE6C8C" w:rsidR="00FB588B" w:rsidRPr="00261A39" w:rsidRDefault="00FB588B" w:rsidP="00F02AF2">
      <w:pPr>
        <w:spacing w:line="240" w:lineRule="auto"/>
      </w:pPr>
      <w:r w:rsidRPr="00261A39">
        <w:rPr>
          <w:rFonts w:eastAsia="Times New Roman" w:cs="Times New Roman"/>
          <w:szCs w:val="24"/>
          <w:lang w:eastAsia="ru-RU"/>
        </w:rPr>
        <w:t xml:space="preserve">Консультант Управления образования Администрации Тигильского муниципального района </w:t>
      </w:r>
      <w:r w:rsidR="006F4AC4" w:rsidRPr="00261A39">
        <w:rPr>
          <w:rFonts w:eastAsia="Times New Roman" w:cs="Times New Roman"/>
          <w:szCs w:val="24"/>
          <w:lang w:eastAsia="ru-RU"/>
        </w:rPr>
        <w:t>Федоренко</w:t>
      </w:r>
      <w:r w:rsidRPr="00261A39">
        <w:rPr>
          <w:rFonts w:eastAsia="Times New Roman" w:cs="Times New Roman"/>
          <w:szCs w:val="24"/>
          <w:lang w:eastAsia="ru-RU"/>
        </w:rPr>
        <w:t xml:space="preserve"> Л.Ю.;</w:t>
      </w:r>
    </w:p>
    <w:p w14:paraId="5F9537F4" w14:textId="216ADD26" w:rsidR="00267AD4" w:rsidRDefault="00115CCF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Главный специалист – эксперт Управления образования Администрации Тигильского мун</w:t>
      </w:r>
      <w:r w:rsidR="00F02AF2" w:rsidRPr="00261A39">
        <w:rPr>
          <w:rFonts w:eastAsia="Times New Roman" w:cs="Times New Roman"/>
          <w:szCs w:val="24"/>
          <w:lang w:eastAsia="ru-RU"/>
        </w:rPr>
        <w:t>иципального района Мащенко И. А.</w:t>
      </w:r>
    </w:p>
    <w:p w14:paraId="41306E82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6985AD6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5293D6E4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0CA7D733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DF7885C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3C36FA2E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24287880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3FA38C69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380CFF5E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65AD7CF5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B9FAB9A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78722AA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2649A6EE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295C3C3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683FEBB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0D0458B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108B7D8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681A4D9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069DE856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297A1D0E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CB96812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FDA470A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3E435ED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4F5C980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343FE57A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2535915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61DA36B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7A132851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BFEB392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15CEFD22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0D1B175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4791A082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38C76E3F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55DD4A9E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2584602C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626A4A7B" w14:textId="77777777" w:rsidR="002B2ABC" w:rsidRDefault="002B2ABC" w:rsidP="00F02AF2">
      <w:pPr>
        <w:spacing w:line="240" w:lineRule="auto"/>
        <w:ind w:left="-180" w:firstLine="888"/>
        <w:rPr>
          <w:rFonts w:eastAsia="Times New Roman" w:cs="Times New Roman"/>
          <w:szCs w:val="24"/>
          <w:lang w:eastAsia="ru-RU"/>
        </w:rPr>
      </w:pPr>
    </w:p>
    <w:p w14:paraId="22B82A00" w14:textId="77777777" w:rsidR="002B2ABC" w:rsidRPr="00261A39" w:rsidRDefault="002B2ABC" w:rsidP="00F02AF2">
      <w:pPr>
        <w:spacing w:line="240" w:lineRule="auto"/>
        <w:ind w:left="-180" w:firstLine="888"/>
        <w:rPr>
          <w:rFonts w:eastAsiaTheme="majorEastAsia" w:cstheme="majorBidi"/>
          <w:b/>
          <w:szCs w:val="24"/>
        </w:rPr>
      </w:pPr>
    </w:p>
    <w:bookmarkStart w:id="6" w:name="_Toc61536974" w:displacedByCustomXml="next"/>
    <w:sdt>
      <w:sdtPr>
        <w:id w:val="-218362886"/>
        <w:lock w:val="sdtContentLocked"/>
      </w:sdtPr>
      <w:sdtEndPr/>
      <w:sdtContent>
        <w:p w14:paraId="563A4250" w14:textId="128E55CE" w:rsidR="00547314" w:rsidRPr="00996598" w:rsidRDefault="008C7155" w:rsidP="00547314">
          <w:pPr>
            <w:pStyle w:val="3"/>
          </w:pPr>
          <w:r>
            <w:t>1.</w:t>
          </w:r>
          <w:r w:rsidR="00375C2F">
            <w:t>3</w:t>
          </w:r>
          <w:r>
            <w:t xml:space="preserve">. </w:t>
          </w:r>
          <w:r w:rsidR="00547314">
            <w:t>Контакты</w:t>
          </w:r>
        </w:p>
      </w:sdtContent>
    </w:sdt>
    <w:bookmarkEnd w:id="6" w:displacedByCustomXml="prev"/>
    <w:p w14:paraId="140ED420" w14:textId="77777777" w:rsidR="001E5A92" w:rsidRDefault="001E5A92" w:rsidP="001E5A9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334D3F" wp14:editId="41275602">
                <wp:simplePos x="0" y="0"/>
                <wp:positionH relativeFrom="margin">
                  <wp:align>right</wp:align>
                </wp:positionH>
                <wp:positionV relativeFrom="paragraph">
                  <wp:posOffset>14703</wp:posOffset>
                </wp:positionV>
                <wp:extent cx="2954215" cy="3470031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B077BB" w14:textId="4C305E4A" w:rsidR="00067E1D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</w:rPr>
                                <w:id w:val="-657466496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af"/>
                                    </w:rPr>
                                    <w:id w:val="78191050"/>
                                  </w:sdtPr>
                                  <w:sdtEndPr>
                                    <w:rPr>
                                      <w:rStyle w:val="af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af"/>
                                      </w:rPr>
                                      <w:t>Управление образования администрации муниципального образования «Тигильский муниципальный район»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2EE2F61" w14:textId="7A3F3EFB" w:rsidR="00067E1D" w:rsidRPr="00EF3909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FE6D4D">
                              <w:rPr>
                                <w:rStyle w:val="af"/>
                              </w:rPr>
                              <w:t>Адрес:</w:t>
                            </w:r>
                            <w:r w:rsidRPr="000C6DCD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688600, Камчатский край, Тигильский район, с. Тигиль, ул. </w:t>
                            </w:r>
                            <w:proofErr w:type="gramStart"/>
                            <w:r>
                              <w:rPr>
                                <w:rStyle w:val="af"/>
                              </w:rPr>
                              <w:t>Партизанская</w:t>
                            </w:r>
                            <w:proofErr w:type="gramEnd"/>
                            <w:r>
                              <w:rPr>
                                <w:rStyle w:val="af"/>
                              </w:rPr>
                              <w:t>, дом 17</w:t>
                            </w:r>
                          </w:p>
                          <w:p w14:paraId="09EF4003" w14:textId="1F230AB2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>Контактное лицо</w:t>
                            </w:r>
                            <w:r w:rsidRPr="0037722B">
                              <w:rPr>
                                <w:rStyle w:val="af"/>
                              </w:rPr>
                              <w:t xml:space="preserve">: </w:t>
                            </w:r>
                            <w:r>
                              <w:rPr>
                                <w:rStyle w:val="af"/>
                              </w:rPr>
                              <w:t>Майнагашева Александра Павловна</w:t>
                            </w:r>
                          </w:p>
                          <w:p w14:paraId="3A776D03" w14:textId="649374FD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Телефон:</w:t>
                            </w:r>
                            <w:r w:rsidRPr="00AC6EA5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>8(41537)21604</w:t>
                            </w:r>
                          </w:p>
                          <w:p w14:paraId="129DCF3B" w14:textId="05A910E4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Почта:</w:t>
                            </w:r>
                            <w:r w:rsidRPr="00F378D2">
                              <w:t xml:space="preserve"> </w:t>
                            </w:r>
                            <w:hyperlink r:id="rId10" w:history="1">
                              <w:r w:rsidRPr="00520594">
                                <w:rPr>
                                  <w:rFonts w:eastAsia="Calibri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</w:rPr>
                                <w:t>tigopeka@yandex.ru</w:t>
                              </w:r>
                            </w:hyperlink>
                            <w:r w:rsidRPr="00520594"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Calibri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181.4pt;margin-top:1.15pt;width:232.6pt;height:273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" fillcolor="white [3201]" stroked="f" strokeweight=".5pt">
                <v:textbox>
                  <w:txbxContent>
                    <w:p w14:paraId="7EB077BB" w14:textId="4C305E4A" w:rsidR="00067E1D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</w:rPr>
                          <w:id w:val="-657466496"/>
                        </w:sdtPr>
                        <w:sdtContent>
                          <w:sdt>
                            <w:sdtPr>
                              <w:rPr>
                                <w:rStyle w:val="af"/>
                              </w:rPr>
                              <w:id w:val="78191050"/>
                            </w:sdtPr>
                            <w:sdtContent>
                              <w:r>
                                <w:rPr>
                                  <w:rStyle w:val="af"/>
                                </w:rPr>
                                <w:t>Управление образования администрации муниципального образования «Тигильский муниципальный район»</w:t>
                              </w:r>
                            </w:sdtContent>
                          </w:sdt>
                        </w:sdtContent>
                      </w:sdt>
                    </w:p>
                    <w:p w14:paraId="52EE2F61" w14:textId="7A3F3EFB" w:rsidR="00067E1D" w:rsidRPr="00EF3909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FE6D4D">
                        <w:rPr>
                          <w:rStyle w:val="af"/>
                        </w:rPr>
                        <w:t>Адрес:</w:t>
                      </w:r>
                      <w:r w:rsidRPr="000C6DCD"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688600, Камчатский край, Тигильский район, с. Тигиль, ул. </w:t>
                      </w:r>
                      <w:proofErr w:type="gramStart"/>
                      <w:r>
                        <w:rPr>
                          <w:rStyle w:val="af"/>
                        </w:rPr>
                        <w:t>Партизанская</w:t>
                      </w:r>
                      <w:proofErr w:type="gramEnd"/>
                      <w:r>
                        <w:rPr>
                          <w:rStyle w:val="af"/>
                        </w:rPr>
                        <w:t>, дом 17</w:t>
                      </w:r>
                    </w:p>
                    <w:p w14:paraId="09EF4003" w14:textId="1F230AB2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>Контактное лицо</w:t>
                      </w:r>
                      <w:r w:rsidRPr="0037722B">
                        <w:rPr>
                          <w:rStyle w:val="af"/>
                        </w:rPr>
                        <w:t xml:space="preserve">: </w:t>
                      </w:r>
                      <w:r>
                        <w:rPr>
                          <w:rStyle w:val="af"/>
                        </w:rPr>
                        <w:t>Майнагашева Александра Павловна</w:t>
                      </w:r>
                    </w:p>
                    <w:p w14:paraId="3A776D03" w14:textId="649374FD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Телефон:</w:t>
                      </w:r>
                      <w:r w:rsidRPr="00AC6EA5">
                        <w:t xml:space="preserve"> </w:t>
                      </w:r>
                      <w:r>
                        <w:rPr>
                          <w:rStyle w:val="af"/>
                        </w:rPr>
                        <w:t>8(41537)21604</w:t>
                      </w:r>
                    </w:p>
                    <w:p w14:paraId="129DCF3B" w14:textId="05A910E4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Почта:</w:t>
                      </w:r>
                      <w:r w:rsidRPr="00F378D2">
                        <w:t xml:space="preserve"> </w:t>
                      </w:r>
                      <w:hyperlink r:id="rId12" w:history="1">
                        <w:r w:rsidRPr="00520594">
                          <w:rPr>
                            <w:rFonts w:eastAsia="Calibri" w:cs="Times New Roman"/>
                            <w:color w:val="0000FF"/>
                            <w:sz w:val="20"/>
                            <w:szCs w:val="20"/>
                            <w:u w:val="single"/>
                          </w:rPr>
                          <w:t>tigopeka@yandex.ru</w:t>
                        </w:r>
                      </w:hyperlink>
                      <w:r w:rsidRPr="00520594">
                        <w:rPr>
                          <w:rFonts w:eastAsia="Calibri" w:cs="Times New Roman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Calibri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1B68C4" wp14:editId="3F8ED91B">
                <wp:simplePos x="0" y="0"/>
                <wp:positionH relativeFrom="margin">
                  <wp:posOffset>-928</wp:posOffset>
                </wp:positionH>
                <wp:positionV relativeFrom="paragraph">
                  <wp:posOffset>10747</wp:posOffset>
                </wp:positionV>
                <wp:extent cx="2954215" cy="3470031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4700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C975DF" w14:textId="283C7DF1" w:rsidR="00067E1D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</w:rPr>
                                <w:id w:val="659345991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r>
                                  <w:rPr>
                                    <w:rStyle w:val="af"/>
                                  </w:rPr>
                                  <w:t>Управление образования администрации муниципального образования «Тигильский муниципальный район»</w:t>
                                </w:r>
                              </w:sdtContent>
                            </w:sdt>
                          </w:p>
                          <w:p w14:paraId="52BBBBCF" w14:textId="5A321E95" w:rsidR="00067E1D" w:rsidRPr="00EF3909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FE6D4D">
                              <w:rPr>
                                <w:rStyle w:val="af"/>
                              </w:rPr>
                              <w:t>Адрес:</w:t>
                            </w:r>
                            <w:r w:rsidRPr="000C6DCD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688600, Камчатский край, Тигильский район, с. Тигиль, ул. </w:t>
                            </w:r>
                            <w:proofErr w:type="gramStart"/>
                            <w:r>
                              <w:rPr>
                                <w:rStyle w:val="af"/>
                              </w:rPr>
                              <w:t>Партизанская</w:t>
                            </w:r>
                            <w:proofErr w:type="gramEnd"/>
                            <w:r>
                              <w:rPr>
                                <w:rStyle w:val="af"/>
                              </w:rPr>
                              <w:t>, дом 17</w:t>
                            </w:r>
                          </w:p>
                          <w:p w14:paraId="131F69B1" w14:textId="2BEA462A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>Контактное лицо</w:t>
                            </w:r>
                            <w:r w:rsidRPr="0037722B">
                              <w:rPr>
                                <w:rStyle w:val="af"/>
                              </w:rPr>
                              <w:t xml:space="preserve">: </w:t>
                            </w:r>
                            <w:r>
                              <w:rPr>
                                <w:rStyle w:val="af"/>
                              </w:rPr>
                              <w:t>Лежнина Марина Валерьевна</w:t>
                            </w:r>
                          </w:p>
                          <w:p w14:paraId="37266DB0" w14:textId="1843E445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Телефон:</w:t>
                            </w:r>
                            <w:r w:rsidRPr="00AC6EA5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>8(41537)213468(41537)21346</w:t>
                            </w:r>
                          </w:p>
                          <w:p w14:paraId="584AD03A" w14:textId="61C1EB27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Почта:</w:t>
                            </w:r>
                            <w:r w:rsidRPr="00F378D2">
                              <w:t xml:space="preserve"> </w:t>
                            </w:r>
                            <w:hyperlink r:id="rId13" w:history="1"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 w:bidi="ru-RU"/>
                                </w:rPr>
                                <w:t>Sinicinskaya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 w:bidi="ru-RU"/>
                                </w:rPr>
                                <w:t>-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 w:bidi="ru-RU"/>
                                </w:rPr>
                                <w:t>MV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 w:bidi="ru-RU"/>
                                </w:rPr>
                                <w:t>@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 w:bidi="ru-RU"/>
                                </w:rPr>
                                <w:t>mail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 w:bidi="ru-RU"/>
                                </w:rPr>
                                <w:t>.</w:t>
                              </w:r>
                              <w:r w:rsidRPr="00EC3530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 w:bidi="ru-RU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" o:spid="_x0000_s1028" type="#_x0000_t202" style="position:absolute;left:0;text-align:left;margin-left:-.05pt;margin-top:.85pt;width:232.6pt;height:2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" fillcolor="white [3201]" stroked="f" strokeweight=".5pt">
                <v:textbox>
                  <w:txbxContent>
                    <w:p w14:paraId="33C975DF" w14:textId="283C7DF1" w:rsidR="00067E1D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</w:rPr>
                          <w:id w:val="659345991"/>
                        </w:sdtPr>
                        <w:sdtContent>
                          <w:r>
                            <w:rPr>
                              <w:rStyle w:val="af"/>
                            </w:rPr>
                            <w:t>Управление образования администрации муниципального образования «Тигильский муниципальный район»</w:t>
                          </w:r>
                        </w:sdtContent>
                      </w:sdt>
                    </w:p>
                    <w:p w14:paraId="52BBBBCF" w14:textId="5A321E95" w:rsidR="00067E1D" w:rsidRPr="00EF3909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FE6D4D">
                        <w:rPr>
                          <w:rStyle w:val="af"/>
                        </w:rPr>
                        <w:t>Адрес:</w:t>
                      </w:r>
                      <w:r w:rsidRPr="000C6DCD"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688600, Камчатский край, Тигильский район, с. Тигиль, ул. </w:t>
                      </w:r>
                      <w:proofErr w:type="gramStart"/>
                      <w:r>
                        <w:rPr>
                          <w:rStyle w:val="af"/>
                        </w:rPr>
                        <w:t>Партизанская</w:t>
                      </w:r>
                      <w:proofErr w:type="gramEnd"/>
                      <w:r>
                        <w:rPr>
                          <w:rStyle w:val="af"/>
                        </w:rPr>
                        <w:t>, дом 17</w:t>
                      </w:r>
                    </w:p>
                    <w:p w14:paraId="131F69B1" w14:textId="2BEA462A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>Контактное лицо</w:t>
                      </w:r>
                      <w:r w:rsidRPr="0037722B">
                        <w:rPr>
                          <w:rStyle w:val="af"/>
                        </w:rPr>
                        <w:t xml:space="preserve">: </w:t>
                      </w:r>
                      <w:r>
                        <w:rPr>
                          <w:rStyle w:val="af"/>
                        </w:rPr>
                        <w:t>Лежнина Марина Валерьевна</w:t>
                      </w:r>
                    </w:p>
                    <w:p w14:paraId="37266DB0" w14:textId="1843E445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Телефон:</w:t>
                      </w:r>
                      <w:r w:rsidRPr="00AC6EA5">
                        <w:t xml:space="preserve"> </w:t>
                      </w:r>
                      <w:r>
                        <w:rPr>
                          <w:rStyle w:val="af"/>
                        </w:rPr>
                        <w:t>8(41537)213468(41537)21346</w:t>
                      </w:r>
                    </w:p>
                    <w:p w14:paraId="584AD03A" w14:textId="61C1EB27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Почта:</w:t>
                      </w:r>
                      <w:r w:rsidRPr="00F378D2">
                        <w:t xml:space="preserve"> </w:t>
                      </w:r>
                      <w:hyperlink r:id="rId14" w:history="1"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 w:bidi="ru-RU"/>
                          </w:rPr>
                          <w:t>Sinicinskaya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 w:bidi="ru-RU"/>
                          </w:rPr>
                          <w:t>-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 w:bidi="ru-RU"/>
                          </w:rPr>
                          <w:t>MV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 w:bidi="ru-RU"/>
                          </w:rPr>
                          <w:t>@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 w:bidi="ru-RU"/>
                          </w:rPr>
                          <w:t>mail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 w:bidi="ru-RU"/>
                          </w:rPr>
                          <w:t>.</w:t>
                        </w:r>
                        <w:r w:rsidRPr="00EC3530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 w:bidi="ru-RU"/>
                          </w:rPr>
                          <w:t>ru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EC9A08" w14:textId="77777777" w:rsidR="001E5A92" w:rsidRDefault="001E5A92" w:rsidP="001E5A92">
      <w:pPr>
        <w:ind w:firstLine="0"/>
      </w:pPr>
    </w:p>
    <w:p w14:paraId="6ADDE68B" w14:textId="77777777" w:rsidR="00500EF6" w:rsidRDefault="00500EF6" w:rsidP="001E5A92">
      <w:pPr>
        <w:ind w:firstLine="0"/>
      </w:pPr>
    </w:p>
    <w:p w14:paraId="5DE240D4" w14:textId="77777777" w:rsidR="001E5A92" w:rsidRDefault="001E5A92" w:rsidP="001E5A92">
      <w:pPr>
        <w:ind w:firstLine="0"/>
      </w:pPr>
    </w:p>
    <w:p w14:paraId="4BDDF93B" w14:textId="77777777" w:rsidR="001E5A92" w:rsidRDefault="001E5A92" w:rsidP="001E5A92">
      <w:pPr>
        <w:ind w:firstLine="0"/>
      </w:pPr>
    </w:p>
    <w:p w14:paraId="1DAF1BB6" w14:textId="77777777" w:rsidR="001E5A92" w:rsidRDefault="001E5A92" w:rsidP="001E5A92">
      <w:pPr>
        <w:ind w:firstLine="0"/>
      </w:pPr>
    </w:p>
    <w:p w14:paraId="61C6CF56" w14:textId="77777777" w:rsidR="001E5A92" w:rsidRDefault="001E5A92" w:rsidP="001E5A92">
      <w:pPr>
        <w:ind w:firstLine="0"/>
      </w:pPr>
    </w:p>
    <w:p w14:paraId="3EA854F4" w14:textId="4F869228" w:rsidR="00AE3580" w:rsidRDefault="00AE3580" w:rsidP="00F02AF2">
      <w:pPr>
        <w:ind w:firstLine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BB999" wp14:editId="092ECB8D">
                <wp:simplePos x="0" y="0"/>
                <wp:positionH relativeFrom="margin">
                  <wp:align>right</wp:align>
                </wp:positionH>
                <wp:positionV relativeFrom="paragraph">
                  <wp:posOffset>269875</wp:posOffset>
                </wp:positionV>
                <wp:extent cx="2954020" cy="3739515"/>
                <wp:effectExtent l="0" t="0" r="0" b="0"/>
                <wp:wrapSquare wrapText="bothSides"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215" cy="37399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FE5D6" w14:textId="1ABD9B75" w:rsidR="00067E1D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</w:rPr>
                                <w:id w:val="402422698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af"/>
                                    </w:rPr>
                                    <w:id w:val="-1804079220"/>
                                  </w:sdtPr>
                                  <w:sdtEndPr>
                                    <w:rPr>
                                      <w:rStyle w:val="af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af"/>
                                      </w:rPr>
                                      <w:t>Управление образования администрации муниципального образования «Тигильский муниципальный район»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22312A98" w14:textId="75F0D800" w:rsidR="00067E1D" w:rsidRPr="00EF3909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FE6D4D">
                              <w:rPr>
                                <w:rStyle w:val="af"/>
                              </w:rPr>
                              <w:t>Адрес:</w:t>
                            </w:r>
                            <w:r w:rsidRPr="000C6DCD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688600, Камчатский край, Тигильский район, с. Тигиль, ул. </w:t>
                            </w:r>
                            <w:proofErr w:type="gramStart"/>
                            <w:r>
                              <w:rPr>
                                <w:rStyle w:val="af"/>
                              </w:rPr>
                              <w:t>Партизанская</w:t>
                            </w:r>
                            <w:proofErr w:type="gramEnd"/>
                            <w:r>
                              <w:rPr>
                                <w:rStyle w:val="af"/>
                              </w:rPr>
                              <w:t>, дом 17</w:t>
                            </w:r>
                          </w:p>
                          <w:p w14:paraId="3A18586B" w14:textId="0A7AC384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>Контактное лицо</w:t>
                            </w:r>
                            <w:r w:rsidRPr="0037722B">
                              <w:rPr>
                                <w:rStyle w:val="af"/>
                              </w:rPr>
                              <w:t xml:space="preserve">: </w:t>
                            </w:r>
                            <w:r>
                              <w:rPr>
                                <w:rStyle w:val="af"/>
                              </w:rPr>
                              <w:t>Мащенко Илья Алексеевич</w:t>
                            </w:r>
                          </w:p>
                          <w:p w14:paraId="5304C86D" w14:textId="6F157384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Телефон:</w:t>
                            </w:r>
                            <w:r w:rsidRPr="00AC6EA5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>8(41537)21346</w:t>
                            </w:r>
                          </w:p>
                          <w:p w14:paraId="7989E957" w14:textId="6EE884C2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Почта:</w:t>
                            </w:r>
                            <w:r w:rsidRPr="00F378D2">
                              <w:t xml:space="preserve"> </w:t>
                            </w:r>
                            <w:hyperlink r:id="rId15" w:history="1"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pivovarova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-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ti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@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tigil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.</w:t>
                              </w:r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val="en-US" w:eastAsia="ru-RU"/>
                                </w:rPr>
                                <w:t>ru</w:t>
                              </w:r>
                            </w:hyperlink>
                            <w:r w:rsidRPr="00C4065C">
                              <w:rPr>
                                <w:rFonts w:eastAsia="Times New Roman" w:cs="Times New Roman"/>
                                <w:sz w:val="20"/>
                                <w:szCs w:val="20"/>
                                <w:lang w:eastAsia="ru-R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4" o:spid="_x0000_s1029" type="#_x0000_t202" style="position:absolute;left:0;text-align:left;margin-left:181.4pt;margin-top:21.25pt;width:232.6pt;height:294.4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" fillcolor="white [3201]" stroked="f" strokeweight=".5pt">
                <v:textbox>
                  <w:txbxContent>
                    <w:p w14:paraId="664FE5D6" w14:textId="1ABD9B75" w:rsidR="00067E1D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</w:rPr>
                          <w:id w:val="402422698"/>
                        </w:sdtPr>
                        <w:sdtContent>
                          <w:sdt>
                            <w:sdtPr>
                              <w:rPr>
                                <w:rStyle w:val="af"/>
                              </w:rPr>
                              <w:id w:val="-1804079220"/>
                            </w:sdtPr>
                            <w:sdtContent>
                              <w:r>
                                <w:rPr>
                                  <w:rStyle w:val="af"/>
                                </w:rPr>
                                <w:t>Управление образования администрации муниципального образования «Тигильский муниципальный район»</w:t>
                              </w:r>
                            </w:sdtContent>
                          </w:sdt>
                        </w:sdtContent>
                      </w:sdt>
                    </w:p>
                    <w:p w14:paraId="22312A98" w14:textId="75F0D800" w:rsidR="00067E1D" w:rsidRPr="00EF3909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FE6D4D">
                        <w:rPr>
                          <w:rStyle w:val="af"/>
                        </w:rPr>
                        <w:t>Адрес:</w:t>
                      </w:r>
                      <w:r w:rsidRPr="000C6DCD"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688600, Камчатский край, Тигильский район, с. Тигиль, ул. </w:t>
                      </w:r>
                      <w:proofErr w:type="gramStart"/>
                      <w:r>
                        <w:rPr>
                          <w:rStyle w:val="af"/>
                        </w:rPr>
                        <w:t>Партизанская</w:t>
                      </w:r>
                      <w:proofErr w:type="gramEnd"/>
                      <w:r>
                        <w:rPr>
                          <w:rStyle w:val="af"/>
                        </w:rPr>
                        <w:t>, дом 17</w:t>
                      </w:r>
                    </w:p>
                    <w:p w14:paraId="3A18586B" w14:textId="0A7AC384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>Контактное лицо</w:t>
                      </w:r>
                      <w:r w:rsidRPr="0037722B">
                        <w:rPr>
                          <w:rStyle w:val="af"/>
                        </w:rPr>
                        <w:t xml:space="preserve">: </w:t>
                      </w:r>
                      <w:r>
                        <w:rPr>
                          <w:rStyle w:val="af"/>
                        </w:rPr>
                        <w:t>Мащенко Илья Алексеевич</w:t>
                      </w:r>
                    </w:p>
                    <w:p w14:paraId="5304C86D" w14:textId="6F157384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Телефон:</w:t>
                      </w:r>
                      <w:r w:rsidRPr="00AC6EA5">
                        <w:t xml:space="preserve"> </w:t>
                      </w:r>
                      <w:r>
                        <w:rPr>
                          <w:rStyle w:val="af"/>
                        </w:rPr>
                        <w:t>8(41537)21346</w:t>
                      </w:r>
                    </w:p>
                    <w:p w14:paraId="7989E957" w14:textId="6EE884C2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Почта:</w:t>
                      </w:r>
                      <w:r w:rsidRPr="00F378D2">
                        <w:t xml:space="preserve"> </w:t>
                      </w:r>
                      <w:hyperlink r:id="rId16" w:history="1"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pivovarova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-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ti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@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tigil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eastAsia="ru-RU"/>
                          </w:rPr>
                          <w:t>.</w:t>
                        </w:r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val="en-US" w:eastAsia="ru-RU"/>
                          </w:rPr>
                          <w:t>ru</w:t>
                        </w:r>
                      </w:hyperlink>
                      <w:r w:rsidRPr="00C4065C">
                        <w:rPr>
                          <w:rFonts w:eastAsia="Times New Roman" w:cs="Times New Roman"/>
                          <w:sz w:val="20"/>
                          <w:szCs w:val="20"/>
                          <w:lang w:eastAsia="ru-RU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F6DCBD" wp14:editId="6F7F2E00">
                <wp:simplePos x="0" y="0"/>
                <wp:positionH relativeFrom="margin">
                  <wp:posOffset>-635</wp:posOffset>
                </wp:positionH>
                <wp:positionV relativeFrom="paragraph">
                  <wp:posOffset>6350</wp:posOffset>
                </wp:positionV>
                <wp:extent cx="2954020" cy="3469640"/>
                <wp:effectExtent l="0" t="0" r="0" b="0"/>
                <wp:wrapSquare wrapText="bothSides"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4020" cy="346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93FC1" w14:textId="65E30ED8" w:rsidR="00067E1D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 xml:space="preserve">Название: </w:t>
                            </w:r>
                            <w:sdt>
                              <w:sdtPr>
                                <w:rPr>
                                  <w:rStyle w:val="af"/>
                                </w:rPr>
                                <w:id w:val="604154662"/>
                              </w:sdtPr>
                              <w:sdtEndPr>
                                <w:rPr>
                                  <w:rStyle w:val="af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Style w:val="af"/>
                                    </w:rPr>
                                    <w:id w:val="-927732792"/>
                                  </w:sdtPr>
                                  <w:sdtEndPr>
                                    <w:rPr>
                                      <w:rStyle w:val="af"/>
                                    </w:rPr>
                                  </w:sdtEndPr>
                                  <w:sdtContent>
                                    <w:r>
                                      <w:rPr>
                                        <w:rStyle w:val="af"/>
                                      </w:rPr>
                                      <w:t>Управление образования администрации муниципального образования «Тигильский муниципальный район»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4BBFB11E" w14:textId="4BB65177" w:rsidR="00067E1D" w:rsidRPr="00EF3909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FE6D4D">
                              <w:rPr>
                                <w:rStyle w:val="af"/>
                              </w:rPr>
                              <w:t>Адрес:</w:t>
                            </w:r>
                            <w:r w:rsidRPr="000C6DCD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 xml:space="preserve">688600, Камчатский край, Тигильский район, с. Тигиль, ул. </w:t>
                            </w:r>
                            <w:proofErr w:type="gramStart"/>
                            <w:r>
                              <w:rPr>
                                <w:rStyle w:val="af"/>
                              </w:rPr>
                              <w:t>Партизанская</w:t>
                            </w:r>
                            <w:proofErr w:type="gramEnd"/>
                            <w:r>
                              <w:rPr>
                                <w:rStyle w:val="af"/>
                              </w:rPr>
                              <w:t>, дом 17</w:t>
                            </w:r>
                          </w:p>
                          <w:p w14:paraId="15136E8A" w14:textId="796D0967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>
                              <w:rPr>
                                <w:rStyle w:val="af"/>
                              </w:rPr>
                              <w:t>Контактное лицо</w:t>
                            </w:r>
                            <w:r w:rsidRPr="0037722B">
                              <w:rPr>
                                <w:rStyle w:val="af"/>
                              </w:rPr>
                              <w:t xml:space="preserve">: </w:t>
                            </w:r>
                            <w:r>
                              <w:rPr>
                                <w:rStyle w:val="af"/>
                              </w:rPr>
                              <w:t>Федоренко Людмила Юрьевна</w:t>
                            </w:r>
                          </w:p>
                          <w:p w14:paraId="25844E78" w14:textId="0C496B16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Телефон:</w:t>
                            </w:r>
                            <w:r w:rsidRPr="00AC6EA5">
                              <w:t xml:space="preserve"> </w:t>
                            </w:r>
                            <w:r>
                              <w:rPr>
                                <w:rStyle w:val="af"/>
                              </w:rPr>
                              <w:t>8(41537)21532</w:t>
                            </w:r>
                          </w:p>
                          <w:p w14:paraId="5FC31D1F" w14:textId="0F4A78B5" w:rsidR="00067E1D" w:rsidRPr="00996598" w:rsidRDefault="00067E1D" w:rsidP="00F02AF2">
                            <w:pPr>
                              <w:spacing w:line="240" w:lineRule="auto"/>
                              <w:ind w:firstLine="0"/>
                              <w:rPr>
                                <w:rStyle w:val="af"/>
                              </w:rPr>
                            </w:pPr>
                            <w:r w:rsidRPr="001B194A">
                              <w:rPr>
                                <w:rStyle w:val="af"/>
                              </w:rPr>
                              <w:t>Почта:</w:t>
                            </w:r>
                            <w:r w:rsidRPr="00F378D2">
                              <w:t xml:space="preserve"> </w:t>
                            </w:r>
                            <w:hyperlink r:id="rId17" w:history="1">
                              <w:r w:rsidRPr="00C4065C">
                                <w:rPr>
                                  <w:rFonts w:eastAsia="Times New Roman" w:cs="Times New Roman"/>
                                  <w:color w:val="0000FF"/>
                                  <w:sz w:val="20"/>
                                  <w:szCs w:val="20"/>
                                  <w:u w:val="single"/>
                                  <w:lang w:bidi="en-US"/>
                                </w:rPr>
                                <w:t>pivovarova-li@tigil.ru</w:t>
                              </w:r>
                            </w:hyperlink>
                            <w:r w:rsidRPr="00933DDB"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>.</w:t>
                            </w:r>
                            <w:r>
                              <w:rPr>
                                <w:rFonts w:eastAsia="Times New Roman" w:cs="Times New Roman"/>
                                <w:color w:val="000000"/>
                                <w:sz w:val="20"/>
                                <w:szCs w:val="20"/>
                                <w:lang w:bidi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30" type="#_x0000_t202" style="position:absolute;left:0;text-align:left;margin-left:-.05pt;margin-top:.5pt;width:232.6pt;height:273.2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" fillcolor="white [3201]" stroked="f" strokeweight=".5pt">
                <v:textbox>
                  <w:txbxContent>
                    <w:p w14:paraId="67693FC1" w14:textId="65E30ED8" w:rsidR="00067E1D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 xml:space="preserve">Название: </w:t>
                      </w:r>
                      <w:sdt>
                        <w:sdtPr>
                          <w:rPr>
                            <w:rStyle w:val="af"/>
                          </w:rPr>
                          <w:id w:val="604154662"/>
                        </w:sdtPr>
                        <w:sdtContent>
                          <w:sdt>
                            <w:sdtPr>
                              <w:rPr>
                                <w:rStyle w:val="af"/>
                              </w:rPr>
                              <w:id w:val="-927732792"/>
                            </w:sdtPr>
                            <w:sdtContent>
                              <w:r>
                                <w:rPr>
                                  <w:rStyle w:val="af"/>
                                </w:rPr>
                                <w:t>Управление образования администрации муниципального образования «Тигильский муниципальный район»</w:t>
                              </w:r>
                            </w:sdtContent>
                          </w:sdt>
                        </w:sdtContent>
                      </w:sdt>
                    </w:p>
                    <w:p w14:paraId="4BBFB11E" w14:textId="4BB65177" w:rsidR="00067E1D" w:rsidRPr="00EF3909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FE6D4D">
                        <w:rPr>
                          <w:rStyle w:val="af"/>
                        </w:rPr>
                        <w:t>Адрес:</w:t>
                      </w:r>
                      <w:r w:rsidRPr="000C6DCD">
                        <w:t xml:space="preserve"> </w:t>
                      </w:r>
                      <w:r>
                        <w:rPr>
                          <w:rStyle w:val="af"/>
                        </w:rPr>
                        <w:t xml:space="preserve">688600, Камчатский край, Тигильский район, с. Тигиль, ул. </w:t>
                      </w:r>
                      <w:proofErr w:type="gramStart"/>
                      <w:r>
                        <w:rPr>
                          <w:rStyle w:val="af"/>
                        </w:rPr>
                        <w:t>Партизанская</w:t>
                      </w:r>
                      <w:proofErr w:type="gramEnd"/>
                      <w:r>
                        <w:rPr>
                          <w:rStyle w:val="af"/>
                        </w:rPr>
                        <w:t>, дом 17</w:t>
                      </w:r>
                    </w:p>
                    <w:p w14:paraId="15136E8A" w14:textId="796D0967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>
                        <w:rPr>
                          <w:rStyle w:val="af"/>
                        </w:rPr>
                        <w:t>Контактное лицо</w:t>
                      </w:r>
                      <w:r w:rsidRPr="0037722B">
                        <w:rPr>
                          <w:rStyle w:val="af"/>
                        </w:rPr>
                        <w:t xml:space="preserve">: </w:t>
                      </w:r>
                      <w:r>
                        <w:rPr>
                          <w:rStyle w:val="af"/>
                        </w:rPr>
                        <w:t>Федоренко Людмила Юрьевна</w:t>
                      </w:r>
                    </w:p>
                    <w:p w14:paraId="25844E78" w14:textId="0C496B16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Телефон:</w:t>
                      </w:r>
                      <w:r w:rsidRPr="00AC6EA5">
                        <w:t xml:space="preserve"> </w:t>
                      </w:r>
                      <w:r>
                        <w:rPr>
                          <w:rStyle w:val="af"/>
                        </w:rPr>
                        <w:t>8(41537)21532</w:t>
                      </w:r>
                    </w:p>
                    <w:p w14:paraId="5FC31D1F" w14:textId="0F4A78B5" w:rsidR="00067E1D" w:rsidRPr="00996598" w:rsidRDefault="00067E1D" w:rsidP="00F02AF2">
                      <w:pPr>
                        <w:spacing w:line="240" w:lineRule="auto"/>
                        <w:ind w:firstLine="0"/>
                        <w:rPr>
                          <w:rStyle w:val="af"/>
                        </w:rPr>
                      </w:pPr>
                      <w:r w:rsidRPr="001B194A">
                        <w:rPr>
                          <w:rStyle w:val="af"/>
                        </w:rPr>
                        <w:t>Почта:</w:t>
                      </w:r>
                      <w:r w:rsidRPr="00F378D2">
                        <w:t xml:space="preserve"> </w:t>
                      </w:r>
                      <w:hyperlink r:id="rId18" w:history="1">
                        <w:r w:rsidRPr="00C4065C">
                          <w:rPr>
                            <w:rFonts w:eastAsia="Times New Roman" w:cs="Times New Roman"/>
                            <w:color w:val="0000FF"/>
                            <w:sz w:val="20"/>
                            <w:szCs w:val="20"/>
                            <w:u w:val="single"/>
                            <w:lang w:bidi="en-US"/>
                          </w:rPr>
                          <w:t>pivovarova-li@tigil.ru</w:t>
                        </w:r>
                      </w:hyperlink>
                      <w:r w:rsidRPr="00933DDB"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bidi="en-US"/>
                        </w:rPr>
                        <w:t>.</w:t>
                      </w:r>
                      <w:r>
                        <w:rPr>
                          <w:rFonts w:eastAsia="Times New Roman" w:cs="Times New Roman"/>
                          <w:color w:val="000000"/>
                          <w:sz w:val="20"/>
                          <w:szCs w:val="20"/>
                          <w:lang w:bidi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ACFF5D2" w14:textId="77777777" w:rsidR="00AE3580" w:rsidRDefault="00AE3580">
      <w:pPr>
        <w:spacing w:after="160" w:line="259" w:lineRule="auto"/>
        <w:ind w:firstLine="0"/>
        <w:jc w:val="left"/>
      </w:pPr>
    </w:p>
    <w:p w14:paraId="771669AE" w14:textId="77777777" w:rsidR="00547314" w:rsidRDefault="00547314">
      <w:pPr>
        <w:spacing w:after="160" w:line="259" w:lineRule="auto"/>
        <w:ind w:firstLine="0"/>
        <w:jc w:val="left"/>
      </w:pPr>
    </w:p>
    <w:p w14:paraId="2524AFF3" w14:textId="63439199" w:rsidR="008C7155" w:rsidRPr="00996598" w:rsidRDefault="00A5148B" w:rsidP="00F02AF2">
      <w:pPr>
        <w:spacing w:after="160" w:line="259" w:lineRule="auto"/>
        <w:ind w:firstLine="0"/>
        <w:jc w:val="left"/>
      </w:pPr>
      <w:r>
        <w:br w:type="page"/>
      </w:r>
      <w:sdt>
        <w:sdtPr>
          <w:id w:val="-1937591129"/>
          <w:lock w:val="sdtContentLocked"/>
        </w:sdtPr>
        <w:sdtEndPr/>
        <w:sdtContent>
          <w:r w:rsidR="008C7155">
            <w:t>1.</w:t>
          </w:r>
          <w:r w:rsidR="00375C2F">
            <w:t>4</w:t>
          </w:r>
          <w:r w:rsidR="008C7155">
            <w:t>. Источники данных</w:t>
          </w:r>
        </w:sdtContent>
      </w:sdt>
    </w:p>
    <w:p w14:paraId="111D8A91" w14:textId="34318C2C" w:rsidR="001C7210" w:rsidRPr="00261A39" w:rsidRDefault="001C7210" w:rsidP="00F02AF2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Источниками данных, использ</w:t>
      </w:r>
      <w:r w:rsidR="00232F27" w:rsidRPr="00261A39">
        <w:rPr>
          <w:rFonts w:eastAsia="Calibri" w:cs="Times New Roman"/>
          <w:szCs w:val="24"/>
        </w:rPr>
        <w:t>уемых в данном отчете, послужила информация</w:t>
      </w:r>
      <w:r w:rsidRPr="00261A39">
        <w:rPr>
          <w:rFonts w:eastAsia="Calibri" w:cs="Times New Roman"/>
          <w:szCs w:val="24"/>
        </w:rPr>
        <w:t xml:space="preserve"> образовательны</w:t>
      </w:r>
      <w:r w:rsidR="00232F27" w:rsidRPr="00261A39">
        <w:rPr>
          <w:rFonts w:eastAsia="Calibri" w:cs="Times New Roman"/>
          <w:szCs w:val="24"/>
        </w:rPr>
        <w:t>х</w:t>
      </w:r>
      <w:r w:rsidRPr="00261A39">
        <w:rPr>
          <w:rFonts w:eastAsia="Calibri" w:cs="Times New Roman"/>
          <w:szCs w:val="24"/>
        </w:rPr>
        <w:t xml:space="preserve"> учреждени</w:t>
      </w:r>
      <w:r w:rsidR="00232F27" w:rsidRPr="00261A39">
        <w:rPr>
          <w:rFonts w:eastAsia="Calibri" w:cs="Times New Roman"/>
          <w:szCs w:val="24"/>
        </w:rPr>
        <w:t>й, связанная</w:t>
      </w:r>
      <w:r w:rsidRPr="00261A39">
        <w:rPr>
          <w:rFonts w:eastAsia="Calibri" w:cs="Times New Roman"/>
          <w:szCs w:val="24"/>
        </w:rPr>
        <w:t xml:space="preserve"> с подготовкой Управлением образования </w:t>
      </w:r>
      <w:r w:rsidR="00232F27" w:rsidRPr="00261A39">
        <w:rPr>
          <w:rFonts w:eastAsia="Calibri" w:cs="Times New Roman"/>
          <w:szCs w:val="24"/>
        </w:rPr>
        <w:t>докладов</w:t>
      </w:r>
      <w:r w:rsidRPr="00261A39">
        <w:rPr>
          <w:rFonts w:eastAsia="Calibri" w:cs="Times New Roman"/>
          <w:szCs w:val="24"/>
        </w:rPr>
        <w:t xml:space="preserve"> к аппаратным  совещаниям при главе муниципального образования «Тигильский муниципальный район»: </w:t>
      </w:r>
    </w:p>
    <w:p w14:paraId="3FCFE9AA" w14:textId="2BB00290" w:rsidR="00232F27" w:rsidRPr="00261A39" w:rsidRDefault="00232F27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>Информаци</w:t>
      </w:r>
      <w:r w:rsidR="00536C2E" w:rsidRPr="00261A39">
        <w:rPr>
          <w:rFonts w:eastAsia="Times New Roman" w:cs="Times New Roman"/>
          <w:szCs w:val="24"/>
          <w:lang w:eastAsia="ru-RU"/>
        </w:rPr>
        <w:t>я</w:t>
      </w:r>
      <w:r w:rsidRPr="00261A39">
        <w:rPr>
          <w:rFonts w:eastAsia="Times New Roman" w:cs="Times New Roman"/>
          <w:szCs w:val="24"/>
          <w:lang w:eastAsia="ru-RU"/>
        </w:rPr>
        <w:t xml:space="preserve"> Управления образования </w:t>
      </w:r>
      <w:r w:rsidR="00536C2E" w:rsidRPr="00261A39">
        <w:rPr>
          <w:rFonts w:eastAsia="Calibri" w:cs="Times New Roman"/>
          <w:szCs w:val="24"/>
          <w:lang w:eastAsia="ru-RU"/>
        </w:rPr>
        <w:t>к  совещанию при главе Тигильского муниципального района</w:t>
      </w:r>
      <w:r w:rsidRPr="00261A39">
        <w:rPr>
          <w:rFonts w:eastAsia="Times New Roman" w:cs="Times New Roman"/>
          <w:szCs w:val="24"/>
          <w:lang w:eastAsia="ru-RU"/>
        </w:rPr>
        <w:t xml:space="preserve"> «Об организации мероприятий по обеспечению инвалидам условий для беспрепятственного доступа к объектам и услугам в установленных сферах деятельности на территории Тигильского муниципального района» от 2</w:t>
      </w:r>
      <w:r w:rsidR="00715F90" w:rsidRPr="00261A39">
        <w:rPr>
          <w:rFonts w:eastAsia="Times New Roman" w:cs="Times New Roman"/>
          <w:szCs w:val="24"/>
          <w:lang w:eastAsia="ru-RU"/>
        </w:rPr>
        <w:t>4.03.2020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6542CFBD" w14:textId="39348A51" w:rsidR="00536C2E" w:rsidRPr="00261A39" w:rsidRDefault="00536C2E" w:rsidP="00F02AF2">
      <w:pPr>
        <w:spacing w:line="240" w:lineRule="auto"/>
        <w:ind w:left="41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</w:t>
      </w:r>
      <w:r w:rsidRPr="00261A39">
        <w:rPr>
          <w:rFonts w:eastAsia="Calibri" w:cs="Times New Roman"/>
          <w:szCs w:val="24"/>
          <w:lang w:eastAsia="ru-RU"/>
        </w:rPr>
        <w:t>к  совещанию при главе Тигильского муниципального района</w:t>
      </w:r>
      <w:r w:rsidRPr="00261A39">
        <w:rPr>
          <w:rFonts w:eastAsia="Times New Roman" w:cs="Times New Roman"/>
          <w:szCs w:val="24"/>
          <w:lang w:eastAsia="ru-RU"/>
        </w:rPr>
        <w:t xml:space="preserve"> «</w:t>
      </w:r>
      <w:r w:rsidR="0058123C" w:rsidRPr="00261A39">
        <w:rPr>
          <w:rFonts w:eastAsia="Times New Roman" w:cs="Times New Roman"/>
          <w:szCs w:val="24"/>
          <w:lang w:eastAsia="ru-RU"/>
        </w:rPr>
        <w:t>Об о</w:t>
      </w:r>
      <w:r w:rsidR="0058123C" w:rsidRPr="00261A39">
        <w:rPr>
          <w:rFonts w:eastAsia="Times New Roman" w:cs="Times New Roman"/>
          <w:bCs/>
          <w:szCs w:val="24"/>
        </w:rPr>
        <w:t>беспечении</w:t>
      </w:r>
      <w:r w:rsidR="00A6245D" w:rsidRPr="00261A39">
        <w:rPr>
          <w:rFonts w:eastAsia="Times New Roman" w:cs="Times New Roman"/>
          <w:bCs/>
          <w:szCs w:val="24"/>
        </w:rPr>
        <w:t xml:space="preserve"> организации отдыха, оздоровления  и занятости детей и подростков    в Тигильском муниципальном районе в 2020 году</w:t>
      </w:r>
      <w:r w:rsidR="0058123C" w:rsidRPr="00261A39">
        <w:rPr>
          <w:rFonts w:eastAsia="Times New Roman" w:cs="Times New Roman"/>
          <w:bCs/>
          <w:szCs w:val="24"/>
        </w:rPr>
        <w:t xml:space="preserve">» от 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="0058123C" w:rsidRPr="00261A39">
        <w:rPr>
          <w:rFonts w:eastAsia="Times New Roman" w:cs="Times New Roman"/>
          <w:szCs w:val="24"/>
          <w:lang w:eastAsia="ru-RU"/>
        </w:rPr>
        <w:t xml:space="preserve"> 26.05.2020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7129ADAD" w14:textId="20ADE3E1" w:rsidR="0058123C" w:rsidRPr="00261A39" w:rsidRDefault="0058123C" w:rsidP="00F02AF2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</w:t>
      </w:r>
      <w:r w:rsidRPr="00261A39">
        <w:rPr>
          <w:rFonts w:eastAsia="Calibri" w:cs="Times New Roman"/>
          <w:szCs w:val="24"/>
          <w:lang w:eastAsia="ru-RU"/>
        </w:rPr>
        <w:t xml:space="preserve">к  совещанию при главе Тигильского муниципального района </w:t>
      </w:r>
      <w:r w:rsidRPr="00261A39">
        <w:rPr>
          <w:rFonts w:eastAsia="Times New Roman" w:cs="Times New Roman"/>
          <w:szCs w:val="24"/>
        </w:rPr>
        <w:t>«О выполнении функций поставщиков информации в государственные информационные системы» от 09.06.2020 г.</w:t>
      </w:r>
    </w:p>
    <w:p w14:paraId="04EFE044" w14:textId="19C04B73" w:rsidR="00536C2E" w:rsidRPr="00261A39" w:rsidRDefault="00536C2E" w:rsidP="00F02AF2">
      <w:pPr>
        <w:spacing w:line="240" w:lineRule="auto"/>
        <w:ind w:firstLine="0"/>
        <w:outlineLvl w:val="3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к заседанию Межведомственной комиссии по определению соответствия требованиям безопасности образовательных организаций в Камчатском крае </w:t>
      </w:r>
      <w:r w:rsidR="00545F92" w:rsidRPr="00261A39">
        <w:rPr>
          <w:rFonts w:eastAsia="Times New Roman" w:cs="Times New Roman"/>
          <w:szCs w:val="24"/>
          <w:lang w:eastAsia="ru-RU"/>
        </w:rPr>
        <w:t>«О</w:t>
      </w:r>
      <w:r w:rsidR="00A6245D" w:rsidRPr="00261A39">
        <w:rPr>
          <w:rFonts w:eastAsia="Times New Roman" w:cs="Times New Roman"/>
          <w:szCs w:val="24"/>
          <w:lang w:eastAsia="ru-RU"/>
        </w:rPr>
        <w:t xml:space="preserve"> выполнении </w:t>
      </w:r>
      <w:r w:rsidR="00A6245D" w:rsidRPr="00261A39">
        <w:rPr>
          <w:rFonts w:eastAsia="Times New Roman" w:cs="Times New Roman"/>
          <w:bCs/>
          <w:szCs w:val="24"/>
          <w:lang w:eastAsia="ru-RU"/>
        </w:rPr>
        <w:t xml:space="preserve">Порядка осуществления </w:t>
      </w:r>
      <w:proofErr w:type="gramStart"/>
      <w:r w:rsidR="00A6245D" w:rsidRPr="00261A39">
        <w:rPr>
          <w:rFonts w:eastAsia="Times New Roman" w:cs="Times New Roman"/>
          <w:bCs/>
          <w:szCs w:val="24"/>
          <w:lang w:eastAsia="ru-RU"/>
        </w:rPr>
        <w:t>контроля за</w:t>
      </w:r>
      <w:proofErr w:type="gramEnd"/>
      <w:r w:rsidR="00A6245D" w:rsidRPr="00261A39">
        <w:rPr>
          <w:rFonts w:eastAsia="Times New Roman" w:cs="Times New Roman"/>
          <w:bCs/>
          <w:szCs w:val="24"/>
          <w:lang w:eastAsia="ru-RU"/>
        </w:rPr>
        <w:t xml:space="preserve"> выполнением требований к антитеррористической защищенности  образовательных организаций</w:t>
      </w:r>
      <w:r w:rsidR="00545F92" w:rsidRPr="00261A39">
        <w:rPr>
          <w:rFonts w:eastAsia="Times New Roman" w:cs="Times New Roman"/>
          <w:szCs w:val="24"/>
          <w:lang w:eastAsia="ru-RU"/>
        </w:rPr>
        <w:t xml:space="preserve">» </w:t>
      </w:r>
      <w:r w:rsidRPr="00261A39">
        <w:rPr>
          <w:rFonts w:eastAsia="Times New Roman" w:cs="Times New Roman"/>
          <w:szCs w:val="24"/>
          <w:lang w:eastAsia="ru-RU"/>
        </w:rPr>
        <w:t>от 0</w:t>
      </w:r>
      <w:r w:rsidR="00A6245D" w:rsidRPr="00261A39">
        <w:rPr>
          <w:rFonts w:eastAsia="Times New Roman" w:cs="Times New Roman"/>
          <w:szCs w:val="24"/>
          <w:lang w:eastAsia="ru-RU"/>
        </w:rPr>
        <w:t>5.06.2020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5A9320B0" w14:textId="77777777" w:rsidR="00D100EF" w:rsidRPr="00261A39" w:rsidRDefault="00D100EF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к заседанию Межведомственной комиссии по определению соответствия требованиям безопасности образовательных организаций в Камчатском крае «Об организации работы по подготовке образовательных учреждений Тигильском муниципальном районе» от 04.09.2020 г.;</w:t>
      </w:r>
    </w:p>
    <w:p w14:paraId="5959E6BD" w14:textId="77777777" w:rsidR="00D100EF" w:rsidRPr="00261A39" w:rsidRDefault="00D100EF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к заседанию</w:t>
      </w:r>
      <w:r w:rsidRPr="00261A39">
        <w:rPr>
          <w:rFonts w:eastAsia="Calibri" w:cs="Times New Roman"/>
          <w:szCs w:val="24"/>
        </w:rPr>
        <w:t xml:space="preserve"> антитеррористической комиссии Администрации Тигильского муниципального района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Calibri" w:cs="Times New Roman"/>
          <w:szCs w:val="24"/>
        </w:rPr>
        <w:t>«Об участии в выполнении Перечня мероприятий по реализации Комплексного плана противодействия идеологии терроризма в Российской Федерации на 2019-2023 годы на территории Камчатского края»</w:t>
      </w:r>
      <w:r w:rsidRPr="00261A39">
        <w:rPr>
          <w:rFonts w:eastAsia="Times New Roman" w:cs="Times New Roman"/>
          <w:szCs w:val="24"/>
          <w:lang w:eastAsia="ru-RU"/>
        </w:rPr>
        <w:t xml:space="preserve"> от </w:t>
      </w:r>
      <w:r w:rsidRPr="00261A39">
        <w:rPr>
          <w:rFonts w:eastAsia="Calibri" w:cs="Times New Roman"/>
          <w:szCs w:val="24"/>
        </w:rPr>
        <w:t>08.10.2020 г.;</w:t>
      </w:r>
    </w:p>
    <w:p w14:paraId="642FBB39" w14:textId="68F5C297" w:rsidR="00545F92" w:rsidRPr="00261A39" w:rsidRDefault="00D100EF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 </w:t>
      </w:r>
      <w:r w:rsidR="00545F92" w:rsidRPr="00261A39">
        <w:rPr>
          <w:rFonts w:eastAsia="Calibri" w:cs="Times New Roman"/>
          <w:szCs w:val="24"/>
        </w:rPr>
        <w:t xml:space="preserve">- </w:t>
      </w:r>
      <w:r w:rsidR="00545F92" w:rsidRPr="00261A39">
        <w:rPr>
          <w:rFonts w:eastAsia="Times New Roman" w:cs="Times New Roman"/>
          <w:szCs w:val="24"/>
          <w:lang w:eastAsia="ru-RU"/>
        </w:rPr>
        <w:t>Информация к заседанию</w:t>
      </w:r>
      <w:r w:rsidR="00545F92" w:rsidRPr="00261A39">
        <w:rPr>
          <w:rFonts w:eastAsia="Calibri" w:cs="Times New Roman"/>
          <w:szCs w:val="24"/>
        </w:rPr>
        <w:t xml:space="preserve"> антинаркотической комиссии Администрации Тигильского муниципального района </w:t>
      </w:r>
      <w:r w:rsidR="00545F92" w:rsidRPr="00261A39">
        <w:rPr>
          <w:rFonts w:eastAsia="Times New Roman" w:cs="Times New Roman"/>
          <w:szCs w:val="24"/>
          <w:lang w:eastAsia="ru-RU"/>
        </w:rPr>
        <w:t>«О деятельности волонтерского движения Тигильского МР, направленного на профилактику наркомании в молодежной среде, в т. ч. о привлечении молодежи к занятиям физической культурой и спортом» от 0</w:t>
      </w:r>
      <w:r w:rsidR="0058123C" w:rsidRPr="00261A39">
        <w:rPr>
          <w:rFonts w:eastAsia="Times New Roman" w:cs="Times New Roman"/>
          <w:szCs w:val="24"/>
          <w:lang w:eastAsia="ru-RU"/>
        </w:rPr>
        <w:t>9.07.2020</w:t>
      </w:r>
      <w:r w:rsidR="00545F92"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66D7DBF1" w14:textId="232870E4" w:rsidR="00545F92" w:rsidRPr="00261A39" w:rsidRDefault="00545F92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 к совещанию при главе Тигильского муниципального района «Об итогах 201</w:t>
      </w:r>
      <w:r w:rsidR="0058123C" w:rsidRPr="00261A39">
        <w:rPr>
          <w:rFonts w:eastAsia="Times New Roman" w:cs="Times New Roman"/>
          <w:szCs w:val="24"/>
          <w:lang w:eastAsia="ru-RU"/>
        </w:rPr>
        <w:t>9-2020</w:t>
      </w:r>
      <w:r w:rsidRPr="00261A39">
        <w:rPr>
          <w:rFonts w:eastAsia="Times New Roman" w:cs="Times New Roman"/>
          <w:szCs w:val="24"/>
          <w:lang w:eastAsia="ru-RU"/>
        </w:rPr>
        <w:t xml:space="preserve"> учебного года в общеобразовательных учреждениях Тигильского муниципального района» от</w:t>
      </w:r>
      <w:r w:rsidR="0058123C" w:rsidRPr="00261A39">
        <w:rPr>
          <w:rFonts w:eastAsia="Times New Roman" w:cs="Times New Roman"/>
          <w:szCs w:val="24"/>
          <w:lang w:eastAsia="ru-RU"/>
        </w:rPr>
        <w:t xml:space="preserve">  14.07.20</w:t>
      </w:r>
      <w:r w:rsidR="00342AF8" w:rsidRPr="00261A39">
        <w:rPr>
          <w:rFonts w:eastAsia="Times New Roman" w:cs="Times New Roman"/>
          <w:szCs w:val="24"/>
          <w:lang w:eastAsia="ru-RU"/>
        </w:rPr>
        <w:t>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28A39018" w14:textId="6B039945" w:rsidR="00C12AA7" w:rsidRPr="00261A39" w:rsidRDefault="007F6B8D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администрации Тигильского муниципального района  к совещанию при главе Тигильского муниципального района </w:t>
      </w:r>
      <w:r w:rsidRPr="00261A39">
        <w:rPr>
          <w:rFonts w:eastAsia="Times New Roman" w:cs="Times New Roman"/>
          <w:szCs w:val="24"/>
        </w:rPr>
        <w:t>«</w:t>
      </w:r>
      <w:r w:rsidR="00A6245D" w:rsidRPr="00261A39">
        <w:rPr>
          <w:rFonts w:eastAsia="Calibri" w:cs="Times New Roman"/>
          <w:szCs w:val="24"/>
        </w:rPr>
        <w:t xml:space="preserve">Об организации учёта детей, </w:t>
      </w:r>
      <w:r w:rsidR="00A6245D" w:rsidRPr="00261A39">
        <w:rPr>
          <w:rFonts w:eastAsia="Times New Roman" w:cs="Times New Roman"/>
          <w:szCs w:val="24"/>
        </w:rPr>
        <w:t>подлежащих обучению по образовательным программам дошкольного, начального общего, основного общего и среднего общего образования,</w:t>
      </w:r>
      <w:r w:rsidR="00A6245D" w:rsidRPr="00261A39">
        <w:rPr>
          <w:rFonts w:eastAsia="Calibri" w:cs="Times New Roman"/>
          <w:szCs w:val="24"/>
        </w:rPr>
        <w:t xml:space="preserve"> на территории Тигильского муниципального района в 2019-2020 учебном году</w:t>
      </w:r>
      <w:r w:rsidRPr="00261A39">
        <w:rPr>
          <w:rFonts w:eastAsia="Times New Roman" w:cs="Times New Roman"/>
          <w:szCs w:val="24"/>
        </w:rPr>
        <w:t>»</w:t>
      </w:r>
      <w:r w:rsidRPr="00261A39">
        <w:rPr>
          <w:rFonts w:eastAsia="Times New Roman" w:cs="Times New Roman"/>
          <w:szCs w:val="24"/>
          <w:lang w:eastAsia="ru-RU"/>
        </w:rPr>
        <w:t xml:space="preserve"> от 2</w:t>
      </w:r>
      <w:r w:rsidR="00A6245D" w:rsidRPr="00261A39">
        <w:rPr>
          <w:rFonts w:eastAsia="Times New Roman" w:cs="Times New Roman"/>
          <w:szCs w:val="24"/>
          <w:lang w:eastAsia="ru-RU"/>
        </w:rPr>
        <w:t>7</w:t>
      </w:r>
      <w:r w:rsidRPr="00261A39">
        <w:rPr>
          <w:rFonts w:eastAsia="Times New Roman" w:cs="Times New Roman"/>
          <w:szCs w:val="24"/>
          <w:lang w:eastAsia="ru-RU"/>
        </w:rPr>
        <w:t>.0</w:t>
      </w:r>
      <w:r w:rsidR="00A6245D" w:rsidRPr="00261A39">
        <w:rPr>
          <w:rFonts w:eastAsia="Times New Roman" w:cs="Times New Roman"/>
          <w:szCs w:val="24"/>
          <w:lang w:eastAsia="ru-RU"/>
        </w:rPr>
        <w:t>4.2020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0B6574D8" w14:textId="48BCDCD3" w:rsidR="007F6B8D" w:rsidRPr="00261A39" w:rsidRDefault="007F6B8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 на аппаратное совещание «О ходе выполнения муниципальной программы «Развитие образования в Тигил</w:t>
      </w:r>
      <w:r w:rsidR="0058123C" w:rsidRPr="00261A39">
        <w:rPr>
          <w:rFonts w:eastAsia="Times New Roman" w:cs="Times New Roman"/>
          <w:szCs w:val="24"/>
          <w:lang w:eastAsia="ru-RU"/>
        </w:rPr>
        <w:t>ьском муниципальном районе» от 11.08.2020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1F5ACEBA" w14:textId="207292FD" w:rsidR="007F6B8D" w:rsidRPr="00261A39" w:rsidRDefault="007F6B8D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</w:t>
      </w:r>
      <w:r w:rsidR="0058123C" w:rsidRPr="00261A39">
        <w:rPr>
          <w:rFonts w:eastAsia="Times New Roman" w:cs="Times New Roman"/>
          <w:szCs w:val="24"/>
          <w:lang w:eastAsia="ru-RU"/>
        </w:rPr>
        <w:t xml:space="preserve"> на аппаратное совещание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Calibri" w:cs="Times New Roman"/>
          <w:szCs w:val="24"/>
        </w:rPr>
        <w:t>«О ходе подготовки образов</w:t>
      </w:r>
      <w:r w:rsidR="0058123C" w:rsidRPr="00261A39">
        <w:rPr>
          <w:rFonts w:eastAsia="Calibri" w:cs="Times New Roman"/>
          <w:szCs w:val="24"/>
        </w:rPr>
        <w:t>ательных учреждений к новому 2020</w:t>
      </w:r>
      <w:r w:rsidRPr="00261A39">
        <w:rPr>
          <w:rFonts w:eastAsia="Calibri" w:cs="Times New Roman"/>
          <w:szCs w:val="24"/>
        </w:rPr>
        <w:t>-202</w:t>
      </w:r>
      <w:r w:rsidR="0058123C" w:rsidRPr="00261A39">
        <w:rPr>
          <w:rFonts w:eastAsia="Calibri" w:cs="Times New Roman"/>
          <w:szCs w:val="24"/>
        </w:rPr>
        <w:t>1</w:t>
      </w:r>
      <w:r w:rsidRPr="00261A39">
        <w:rPr>
          <w:rFonts w:eastAsia="Calibri" w:cs="Times New Roman"/>
          <w:szCs w:val="24"/>
        </w:rPr>
        <w:t xml:space="preserve"> учебному году» от </w:t>
      </w:r>
      <w:r w:rsidR="0058123C" w:rsidRPr="00261A39">
        <w:rPr>
          <w:rFonts w:eastAsia="Calibri" w:cs="Times New Roman"/>
          <w:szCs w:val="24"/>
        </w:rPr>
        <w:t>18.08.2020</w:t>
      </w:r>
      <w:r w:rsidRPr="00261A39">
        <w:rPr>
          <w:rFonts w:eastAsia="Calibri" w:cs="Times New Roman"/>
          <w:szCs w:val="24"/>
        </w:rPr>
        <w:t xml:space="preserve"> г.;</w:t>
      </w:r>
    </w:p>
    <w:p w14:paraId="658AC4A5" w14:textId="29EE7E72" w:rsidR="007F6B8D" w:rsidRPr="00261A39" w:rsidRDefault="007F6B8D" w:rsidP="00F02AF2">
      <w:pPr>
        <w:spacing w:line="240" w:lineRule="auto"/>
        <w:ind w:right="125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администрации Тигильского муниципального района </w:t>
      </w:r>
      <w:r w:rsidR="00715F90" w:rsidRPr="00261A39">
        <w:rPr>
          <w:rFonts w:eastAsia="Times New Roman" w:cs="Times New Roman"/>
          <w:szCs w:val="24"/>
          <w:lang w:eastAsia="ru-RU"/>
        </w:rPr>
        <w:t>«Об организации питания обучающихся в общеобразовательных учреждениях Тигильского муниципального района, в том числе мероприятий по организации бесплатного здорового горячего питания для обучающихся, осваивающих образовательные программы начального общего образования» от 22.09.2020</w:t>
      </w:r>
      <w:r w:rsidRPr="00261A39">
        <w:rPr>
          <w:rFonts w:eastAsia="Times New Roman" w:cs="Times New Roman"/>
          <w:szCs w:val="24"/>
          <w:lang w:eastAsia="ru-RU"/>
        </w:rPr>
        <w:t xml:space="preserve"> г.;</w:t>
      </w:r>
    </w:p>
    <w:p w14:paraId="490B4C90" w14:textId="21DC1EF6" w:rsidR="0058123C" w:rsidRPr="00261A39" w:rsidRDefault="0058123C" w:rsidP="00F02AF2">
      <w:pPr>
        <w:spacing w:line="240" w:lineRule="auto"/>
        <w:ind w:right="125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- Информация Управления образования администрации Тигильского муниципального района на аппаратное совещание «О выполнении государственных полномочий Камчатского края по опеке и попечительству несовершеннолетних»  от 06.10.2020 г.;</w:t>
      </w:r>
    </w:p>
    <w:p w14:paraId="5C89D5C6" w14:textId="0EE2D9C4" w:rsidR="0058123C" w:rsidRPr="00261A39" w:rsidRDefault="0058123C" w:rsidP="00F02AF2">
      <w:pPr>
        <w:spacing w:line="240" w:lineRule="auto"/>
        <w:ind w:right="125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на аппаратное совещание «Об обеспечении жилыми помещениями детей – сирот и детей,  оставшихся без попечения родителей, лиц из числа детей – сирот и детей, оставшихся без попечения родителей» от 27.10.2020 г.;</w:t>
      </w:r>
    </w:p>
    <w:p w14:paraId="4BA849F8" w14:textId="043EA105" w:rsidR="00F12E3B" w:rsidRPr="00261A39" w:rsidRDefault="00F12E3B" w:rsidP="00F02AF2">
      <w:pPr>
        <w:spacing w:line="240" w:lineRule="auto"/>
        <w:ind w:right="125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на аппаратное совещание «О выполнении требований законодательства  в части проведения проверок условий жизни и ведения личных дел несовершеннолетних подопечных» от 03.11.2020 г.;</w:t>
      </w:r>
    </w:p>
    <w:p w14:paraId="5DE887BE" w14:textId="107DE6C8" w:rsidR="009C5509" w:rsidRPr="00261A39" w:rsidRDefault="009C5509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к заседанию МВК по профилактике правонарушений и преступлений в ТМР и антинаркотической комиссии при администрации ТМР </w:t>
      </w:r>
      <w:r w:rsidRPr="00261A39">
        <w:rPr>
          <w:rFonts w:eastAsia="Times New Roman" w:cs="Times New Roman"/>
          <w:szCs w:val="24"/>
          <w:lang w:eastAsia="ru-RU" w:bidi="ru-RU"/>
        </w:rPr>
        <w:t>«О мерах, принимаемых субъектами профилактики Тигильского МР по профилактике незаконного оборота и потребления наркотических сред</w:t>
      </w:r>
      <w:r w:rsidR="0058123C" w:rsidRPr="00261A39">
        <w:rPr>
          <w:rFonts w:eastAsia="Times New Roman" w:cs="Times New Roman"/>
          <w:szCs w:val="24"/>
          <w:lang w:eastAsia="ru-RU" w:bidi="ru-RU"/>
        </w:rPr>
        <w:t>ств и психотропных веществ» от 13.11.2020</w:t>
      </w:r>
      <w:r w:rsidRPr="00261A39">
        <w:rPr>
          <w:rFonts w:eastAsia="Times New Roman" w:cs="Times New Roman"/>
          <w:szCs w:val="24"/>
          <w:lang w:eastAsia="ru-RU" w:bidi="ru-RU"/>
        </w:rPr>
        <w:t xml:space="preserve"> г.;</w:t>
      </w:r>
    </w:p>
    <w:p w14:paraId="66FD57FE" w14:textId="64F43D3B" w:rsidR="007F6B8D" w:rsidRPr="00261A39" w:rsidRDefault="007F6B8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 к аппаратному совещанию «О ходе подготовки к новогодним и рождественским праздникам на территории Тигильс</w:t>
      </w:r>
      <w:r w:rsidR="003D092E" w:rsidRPr="00261A39">
        <w:rPr>
          <w:rFonts w:eastAsia="Times New Roman" w:cs="Times New Roman"/>
          <w:szCs w:val="24"/>
          <w:lang w:eastAsia="ru-RU"/>
        </w:rPr>
        <w:t>кого муниципального района в 2020 года» от 08</w:t>
      </w:r>
      <w:r w:rsidRPr="00261A39">
        <w:rPr>
          <w:rFonts w:eastAsia="Times New Roman" w:cs="Times New Roman"/>
          <w:szCs w:val="24"/>
          <w:lang w:eastAsia="ru-RU"/>
        </w:rPr>
        <w:t>.1</w:t>
      </w:r>
      <w:r w:rsidR="003D092E" w:rsidRPr="00261A39">
        <w:rPr>
          <w:rFonts w:eastAsia="Times New Roman" w:cs="Times New Roman"/>
          <w:szCs w:val="24"/>
          <w:lang w:eastAsia="ru-RU"/>
        </w:rPr>
        <w:t>2.2020</w:t>
      </w:r>
      <w:r w:rsidRPr="00261A39">
        <w:rPr>
          <w:rFonts w:eastAsia="Times New Roman" w:cs="Times New Roman"/>
          <w:szCs w:val="24"/>
          <w:lang w:eastAsia="ru-RU"/>
        </w:rPr>
        <w:t xml:space="preserve"> г.</w:t>
      </w:r>
      <w:r w:rsidR="00EB7E57" w:rsidRPr="00261A39">
        <w:rPr>
          <w:rFonts w:eastAsia="Times New Roman" w:cs="Times New Roman"/>
          <w:szCs w:val="24"/>
          <w:lang w:eastAsia="ru-RU"/>
        </w:rPr>
        <w:t>;</w:t>
      </w:r>
    </w:p>
    <w:p w14:paraId="04A8E9FF" w14:textId="5C64A1A1" w:rsidR="00C12AA7" w:rsidRPr="00261A39" w:rsidRDefault="00EB7E57" w:rsidP="00F02AF2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к заседанию МВК по профилактике правонарушений и преступлений в ТМР и антинаркотической комиссии при администрации ТМР «О реализации МП «Обеспечение   общественного порядка, противодействие преступности, профилактика правонарушений, преступлений, наркомании, экстремизма и терроризма на территории Тигильского  муниципального района» в 201</w:t>
      </w:r>
      <w:r w:rsidR="003D092E" w:rsidRPr="00261A39">
        <w:rPr>
          <w:rFonts w:eastAsia="Times New Roman" w:cs="Times New Roman"/>
          <w:szCs w:val="24"/>
          <w:lang w:eastAsia="ru-RU"/>
        </w:rPr>
        <w:t>9- 2020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="009C5509" w:rsidRPr="00261A39">
        <w:rPr>
          <w:rFonts w:eastAsia="Times New Roman" w:cs="Times New Roman"/>
          <w:szCs w:val="24"/>
          <w:lang w:eastAsia="ru-RU"/>
        </w:rPr>
        <w:t xml:space="preserve">учебном </w:t>
      </w:r>
      <w:r w:rsidRPr="00261A39">
        <w:rPr>
          <w:rFonts w:eastAsia="Times New Roman" w:cs="Times New Roman"/>
          <w:szCs w:val="24"/>
          <w:lang w:eastAsia="ru-RU"/>
        </w:rPr>
        <w:t>году в части  реализации мероприятий  по профилактике  преступлений и правонарушений»;</w:t>
      </w:r>
      <w:proofErr w:type="gramEnd"/>
    </w:p>
    <w:p w14:paraId="04CF8979" w14:textId="3A576432" w:rsidR="00A6245D" w:rsidRPr="00261A39" w:rsidRDefault="00A6245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Информация Управления образования администрации Тигильского муниципального района  к аппаратному совещанию при главе Тигильского муниципального района «О реализации в Тигильском муниципальном районе мероприятий по проведению Года памяти и славы»  в соответствии с Указом Президента Российской Федерации от 08.07.2019 № 327 от 01.12.2020 г.</w:t>
      </w:r>
    </w:p>
    <w:p w14:paraId="44928B6E" w14:textId="4BA3EC06" w:rsidR="00EB7E57" w:rsidRPr="00261A39" w:rsidRDefault="00A6245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администрации Тигильского муниципального района  к аппаратному совещанию при главе Тигильского муниципального района «О ходе выполнения муниципальной программы «Развитие образования в Тигильском муниципальном районе» в 2020 году от  </w:t>
      </w:r>
      <w:r w:rsidR="003D092E" w:rsidRPr="00261A39">
        <w:rPr>
          <w:rFonts w:eastAsia="Times New Roman" w:cs="Times New Roman"/>
          <w:szCs w:val="24"/>
          <w:lang w:eastAsia="ru-RU"/>
        </w:rPr>
        <w:t>22</w:t>
      </w:r>
      <w:r w:rsidRPr="00261A39">
        <w:rPr>
          <w:rFonts w:eastAsia="Times New Roman" w:cs="Times New Roman"/>
          <w:szCs w:val="24"/>
          <w:lang w:eastAsia="ru-RU"/>
        </w:rPr>
        <w:t>.12.2020 г.</w:t>
      </w:r>
    </w:p>
    <w:p w14:paraId="6CAFF0F1" w14:textId="77777777" w:rsidR="0006003E" w:rsidRPr="00261A39" w:rsidRDefault="0006003E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Управления образования </w:t>
      </w:r>
      <w:r w:rsidRPr="00261A39">
        <w:rPr>
          <w:rFonts w:eastAsia="Calibri" w:cs="Times New Roman"/>
          <w:szCs w:val="24"/>
          <w:lang w:eastAsia="ru-RU"/>
        </w:rPr>
        <w:t>к  совещанию при главе Тигильского муниципального района</w:t>
      </w:r>
      <w:r w:rsidRPr="00261A39">
        <w:rPr>
          <w:rFonts w:eastAsia="Times New Roman" w:cs="Times New Roman"/>
          <w:szCs w:val="24"/>
          <w:lang w:eastAsia="ru-RU"/>
        </w:rPr>
        <w:t xml:space="preserve"> «О ходе реализации Плана мероприятий по формированию здорового образа жизни в Тигильском муниципальном районе на 2020-2022 годы» от 10.11.2020 г.;</w:t>
      </w:r>
    </w:p>
    <w:p w14:paraId="34BB43DD" w14:textId="77777777" w:rsidR="0006003E" w:rsidRPr="00261A39" w:rsidRDefault="0006003E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 Информация в прокуратуру Тигильского района «</w:t>
      </w:r>
      <w:r w:rsidRPr="00261A39">
        <w:rPr>
          <w:rFonts w:eastAsia="Calibri" w:cs="Times New Roman"/>
          <w:szCs w:val="24"/>
        </w:rPr>
        <w:t>Осуществление органами управления образованием и образовательными организациями полномочий по профилактике незаконного потребления наркотических средств и психотропных веществ» от 25.12.2020 г.;</w:t>
      </w:r>
    </w:p>
    <w:p w14:paraId="0F2747EF" w14:textId="77777777" w:rsidR="0006003E" w:rsidRPr="00261A39" w:rsidRDefault="0006003E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 xml:space="preserve"> Информация к заседанию МВК по вопросам организации круглогодичного отдыха, оздоровления и занятости детей и молодежи в Тигильском муниципальном районе «Об итогах организации оздоровления школьников в период зимних и весенних каникул 2020 года в оздоровительных лагерях с дневным пребыванием детей, созданных на базе общеобразовательных учреждений» от 29.05.2020 г.</w:t>
      </w:r>
    </w:p>
    <w:p w14:paraId="70FF5CB6" w14:textId="77777777" w:rsidR="0006003E" w:rsidRPr="00261A39" w:rsidRDefault="0006003E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Информация в Министерство специальных программ и по делам казачества Камчатского края </w:t>
      </w:r>
      <w:r w:rsidRPr="00261A39">
        <w:rPr>
          <w:rFonts w:eastAsia="Calibri" w:cs="Times New Roman"/>
          <w:szCs w:val="24"/>
        </w:rPr>
        <w:t>«Об исполнении поручений 1.2.1-1.2.3., определенных в решении Антинаркотической комиссии в Камчатском крае» от 25.11.2020 г.;</w:t>
      </w:r>
    </w:p>
    <w:p w14:paraId="0F949780" w14:textId="77777777" w:rsidR="0006003E" w:rsidRPr="00261A39" w:rsidRDefault="0006003E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- Информация к заседанию КДН и ЗП Тигильского муниципального района «О профилактике жестокого обращения с детьми в семье, в образовательных учреждениях Тигильского муниципального района» от 15.06.2020 г.;</w:t>
      </w:r>
    </w:p>
    <w:p w14:paraId="5284B3D5" w14:textId="77777777" w:rsidR="0006003E" w:rsidRPr="00261A39" w:rsidRDefault="0006003E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Информация в Агентство по молодежной политике Камчатского края «О состоянии сферы патриотического воспитания в образовательных учреждениях Тигильского муниципального района» от 22.12.2020 г.;</w:t>
      </w:r>
    </w:p>
    <w:p w14:paraId="47F3E445" w14:textId="6AC09BC0" w:rsidR="0006003E" w:rsidRPr="00261A39" w:rsidRDefault="00342AF8" w:rsidP="00F02AF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Информация к заседанию КДНи</w:t>
      </w:r>
      <w:r w:rsidR="0006003E" w:rsidRPr="00261A39">
        <w:rPr>
          <w:rFonts w:eastAsia="Calibri" w:cs="Times New Roman"/>
          <w:szCs w:val="24"/>
        </w:rPr>
        <w:t>ЗП Тигильского муниципального района «О волонтерском движении в образовательных учреждениях Тигильского муниципального района».</w:t>
      </w:r>
    </w:p>
    <w:p w14:paraId="33713CFB" w14:textId="49BFE231" w:rsidR="007F6B8D" w:rsidRPr="009A2F7F" w:rsidRDefault="007F6B8D" w:rsidP="00F02AF2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bookmarkStart w:id="7" w:name="_Toc61536975" w:displacedByCustomXml="next"/>
    <w:sdt>
      <w:sdtPr>
        <w:id w:val="-705947284"/>
        <w:lock w:val="sdtContentLocked"/>
      </w:sdtPr>
      <w:sdtEndPr/>
      <w:sdtContent>
        <w:p w14:paraId="65C0C2DF" w14:textId="12A54FE3" w:rsidR="00A5148B" w:rsidRDefault="008C7155" w:rsidP="00E16AE2">
          <w:pPr>
            <w:pStyle w:val="3"/>
          </w:pPr>
          <w:r>
            <w:t xml:space="preserve">1.5. </w:t>
          </w:r>
          <w:r w:rsidR="00E16AE2" w:rsidRPr="00E16AE2">
            <w:t xml:space="preserve">Паспорт образовательной системы </w:t>
          </w:r>
        </w:p>
      </w:sdtContent>
    </w:sdt>
    <w:bookmarkEnd w:id="7" w:displacedByCustomXml="prev"/>
    <w:sdt>
      <w:sdtPr>
        <w:id w:val="1317993354"/>
        <w:lock w:val="sdtContentLocked"/>
      </w:sdtPr>
      <w:sdtEndPr/>
      <w:sdtContent>
        <w:p w14:paraId="08084306" w14:textId="0E2B1EC1" w:rsidR="00A26F7D" w:rsidRDefault="00943866" w:rsidP="00943866">
          <w:pPr>
            <w:pStyle w:val="4"/>
          </w:pPr>
          <w:r>
            <w:t>Образовательная политика</w:t>
          </w:r>
        </w:p>
      </w:sdtContent>
    </w:sdt>
    <w:p w14:paraId="2F5E9072" w14:textId="3EABFEE0" w:rsidR="002669BA" w:rsidRPr="00261A39" w:rsidRDefault="002669BA" w:rsidP="00F02AF2">
      <w:pPr>
        <w:pStyle w:val="aff4"/>
        <w:widowControl w:val="0"/>
        <w:tabs>
          <w:tab w:val="left" w:pos="1134"/>
        </w:tabs>
        <w:spacing w:after="0" w:line="240" w:lineRule="auto"/>
        <w:ind w:left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bCs/>
          <w:szCs w:val="24"/>
        </w:rPr>
        <w:t xml:space="preserve">Развитие системы образования является одним из приоритетных направлений политики Тигильского муниципального района. </w:t>
      </w:r>
      <w:r w:rsidR="009C5509" w:rsidRPr="00261A39">
        <w:rPr>
          <w:rFonts w:eastAsia="Calibri" w:cs="Times New Roman"/>
          <w:bCs/>
          <w:szCs w:val="24"/>
        </w:rPr>
        <w:t>Более</w:t>
      </w:r>
      <w:r w:rsidRPr="00261A39">
        <w:rPr>
          <w:rFonts w:eastAsia="Calibri" w:cs="Times New Roman"/>
          <w:bCs/>
          <w:szCs w:val="24"/>
        </w:rPr>
        <w:t xml:space="preserve"> 50% районного бюджета расходуется на данные цели. </w:t>
      </w:r>
      <w:proofErr w:type="gramStart"/>
      <w:r w:rsidRPr="00261A39">
        <w:rPr>
          <w:rFonts w:eastAsia="Calibri" w:cs="Times New Roman"/>
          <w:bCs/>
          <w:szCs w:val="24"/>
        </w:rPr>
        <w:t xml:space="preserve">В рамках реализации  муниципальной программы </w:t>
      </w:r>
      <w:r w:rsidRPr="00261A39">
        <w:rPr>
          <w:rFonts w:eastAsia="Calibri" w:cs="Times New Roman"/>
          <w:szCs w:val="24"/>
        </w:rPr>
        <w:t>«Развитие образования в Тигильском  муниципальном  районе</w:t>
      </w:r>
      <w:r w:rsidRPr="00261A39">
        <w:rPr>
          <w:rFonts w:eastAsia="Calibri" w:cs="Times New Roman"/>
          <w:bCs/>
          <w:spacing w:val="-6"/>
          <w:szCs w:val="24"/>
        </w:rPr>
        <w:t xml:space="preserve">», утвержденной </w:t>
      </w:r>
      <w:r w:rsidRPr="00261A39">
        <w:rPr>
          <w:rFonts w:eastAsia="Calibri" w:cs="Times New Roman"/>
          <w:szCs w:val="24"/>
        </w:rPr>
        <w:t>постановлением администрации муниципального образования «Тигильский муниципальный район» от 30.12.2013 № 523 (с изменениями от 26.12.2014 № 406, от 31.12.2015 № 347, от 09.01.2017 № 3, от 29.12.2017 № 390</w:t>
      </w:r>
      <w:r w:rsidR="009C5509" w:rsidRPr="00261A39">
        <w:rPr>
          <w:rFonts w:eastAsia="Calibri" w:cs="Times New Roman"/>
          <w:szCs w:val="24"/>
        </w:rPr>
        <w:t>,</w:t>
      </w:r>
      <w:r w:rsidR="009C5509" w:rsidRPr="00261A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9C5509" w:rsidRPr="00261A39">
        <w:rPr>
          <w:rFonts w:eastAsia="Times New Roman" w:cs="Times New Roman"/>
          <w:szCs w:val="24"/>
          <w:lang w:eastAsia="ru-RU"/>
        </w:rPr>
        <w:t>от 21.12.2018 № 346; от 19.09.2019 № 274</w:t>
      </w:r>
      <w:r w:rsidR="009C5509" w:rsidRPr="00261A39">
        <w:rPr>
          <w:rFonts w:eastAsia="Calibri" w:cs="Times New Roman"/>
          <w:szCs w:val="24"/>
        </w:rPr>
        <w:t>, от 14.01.2020 № 4</w:t>
      </w:r>
      <w:r w:rsidR="00533CE3" w:rsidRPr="00261A39">
        <w:rPr>
          <w:rFonts w:eastAsia="Calibri" w:cs="Times New Roman"/>
          <w:szCs w:val="24"/>
        </w:rPr>
        <w:t>, от 20.04.2020 № 115</w:t>
      </w:r>
      <w:r w:rsidRPr="00261A39">
        <w:rPr>
          <w:rFonts w:eastAsia="Calibri" w:cs="Times New Roman"/>
          <w:szCs w:val="24"/>
        </w:rPr>
        <w:t>) реализуются следующие мероприятия:</w:t>
      </w:r>
      <w:proofErr w:type="gramEnd"/>
    </w:p>
    <w:p w14:paraId="59D83D4E" w14:textId="77777777" w:rsidR="002669BA" w:rsidRPr="00261A39" w:rsidRDefault="002669BA" w:rsidP="00F02AF2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           </w:t>
      </w: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Pr="00261A39">
        <w:rPr>
          <w:rFonts w:eastAsia="Times New Roman" w:cs="Times New Roman"/>
          <w:spacing w:val="-3"/>
          <w:szCs w:val="24"/>
          <w:lang w:eastAsia="ru-RU"/>
        </w:rPr>
        <w:t>создание условий, обеспечивающих инновационный характер образования;</w:t>
      </w:r>
    </w:p>
    <w:p w14:paraId="57B4B5A5" w14:textId="77777777" w:rsidR="002669BA" w:rsidRPr="00261A39" w:rsidRDefault="002669BA" w:rsidP="00F02AF2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          - модернизация образования как института воспитания и социального развития; </w:t>
      </w:r>
    </w:p>
    <w:p w14:paraId="4AA972C0" w14:textId="77777777" w:rsidR="002669BA" w:rsidRPr="00261A39" w:rsidRDefault="002669BA" w:rsidP="00F02AF2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          - укрепление материальной базы образовательных учреждений Тигильского муниципального района;</w:t>
      </w:r>
    </w:p>
    <w:p w14:paraId="61A41A99" w14:textId="77777777" w:rsidR="002669BA" w:rsidRPr="00261A39" w:rsidRDefault="002669BA" w:rsidP="00F02AF2">
      <w:pPr>
        <w:framePr w:hSpace="180" w:wrap="around" w:vAnchor="text" w:hAnchor="margin" w:x="288" w:y="149"/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6F9D3A2B" w14:textId="77777777" w:rsidR="002669BA" w:rsidRPr="00261A39" w:rsidRDefault="002669BA" w:rsidP="00F02AF2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 - повышение профессионального уровня и социального статуса работников образования;</w:t>
      </w:r>
    </w:p>
    <w:p w14:paraId="7DCD749C" w14:textId="6F022C54" w:rsidR="002669BA" w:rsidRPr="00261A39" w:rsidRDefault="00784EE4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="009C5509" w:rsidRPr="00261A39">
        <w:rPr>
          <w:rFonts w:eastAsia="Times New Roman" w:cs="Times New Roman"/>
          <w:szCs w:val="24"/>
          <w:lang w:eastAsia="ru-RU"/>
        </w:rPr>
        <w:tab/>
      </w:r>
      <w:r w:rsidR="002669BA" w:rsidRPr="00261A39">
        <w:rPr>
          <w:rFonts w:eastAsia="Times New Roman" w:cs="Times New Roman"/>
          <w:szCs w:val="24"/>
          <w:lang w:eastAsia="ru-RU"/>
        </w:rPr>
        <w:t>- изменение инфраструктуры образовательных учреждений в Тигильском муниципальном районе, направленное на создание безопасных и комфортных условий нахождения в них учащихся и воспитанников.</w:t>
      </w:r>
    </w:p>
    <w:p w14:paraId="4DFF8194" w14:textId="77777777" w:rsidR="002669BA" w:rsidRPr="00261A39" w:rsidRDefault="002669BA" w:rsidP="00F02AF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- социальная поддержка  детей-сирот и детей, оставшихся без попечения</w:t>
      </w:r>
    </w:p>
    <w:p w14:paraId="5E1ADCD0" w14:textId="77777777" w:rsidR="002669BA" w:rsidRPr="00261A39" w:rsidRDefault="002669BA" w:rsidP="00F02AF2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родителей;</w:t>
      </w:r>
    </w:p>
    <w:p w14:paraId="4795ED6E" w14:textId="77777777" w:rsidR="002669BA" w:rsidRPr="00261A39" w:rsidRDefault="002669BA" w:rsidP="00F02AF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- социальная поддержка семей, воспитывающих детей-сирот и детей, оставшихся без попечения родителей; </w:t>
      </w:r>
    </w:p>
    <w:p w14:paraId="5DC274F1" w14:textId="77777777" w:rsidR="002669BA" w:rsidRPr="00261A39" w:rsidRDefault="002669BA" w:rsidP="00F02AF2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- создание условий для предупреждения социального сиротства;</w:t>
      </w:r>
    </w:p>
    <w:p w14:paraId="080D358B" w14:textId="77777777" w:rsidR="002669BA" w:rsidRPr="00261A39" w:rsidRDefault="002669BA" w:rsidP="00F02AF2">
      <w:pPr>
        <w:tabs>
          <w:tab w:val="left" w:pos="851"/>
          <w:tab w:val="left" w:pos="993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- развитие семейных форм устройства детей-сирот, реализация системы мероприятий по пропаганде и развитию различных форм семейного устройства детей-сирот и детей, оставшихся без попечения родителей, в сотрудничестве со средствами массовой информации; </w:t>
      </w:r>
    </w:p>
    <w:p w14:paraId="3FFFE318" w14:textId="1C7A50C2" w:rsidR="008F5641" w:rsidRPr="00261A39" w:rsidRDefault="002669BA" w:rsidP="00F02AF2">
      <w:pPr>
        <w:spacing w:after="200"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- создание условий для сохранения и укрепления здоровья учащихся и воспитанников образовательных учреждений Тигильского муниципального района.</w:t>
      </w:r>
    </w:p>
    <w:sdt>
      <w:sdtPr>
        <w:id w:val="1111160826"/>
        <w:lock w:val="sdtContentLocked"/>
      </w:sdtPr>
      <w:sdtEndPr/>
      <w:sdtContent>
        <w:p w14:paraId="6803AA91" w14:textId="5F06C0BF" w:rsidR="00AA4C09" w:rsidRDefault="00AA4C09" w:rsidP="00AA4C09">
          <w:pPr>
            <w:pStyle w:val="4"/>
          </w:pPr>
          <w:r>
            <w:t>Инфраструктура</w:t>
          </w:r>
        </w:p>
      </w:sdtContent>
    </w:sdt>
    <w:p w14:paraId="0172858F" w14:textId="11D73174" w:rsidR="00C35BCD" w:rsidRPr="00261A39" w:rsidRDefault="003D092E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Структура Управления образования</w:t>
      </w:r>
      <w:r w:rsidR="00C35BCD" w:rsidRPr="00261A39">
        <w:rPr>
          <w:rFonts w:eastAsia="Times New Roman" w:cs="Times New Roman"/>
          <w:szCs w:val="24"/>
          <w:lang w:eastAsia="ru-RU"/>
        </w:rPr>
        <w:t xml:space="preserve"> выглядит следующим образом.</w:t>
      </w:r>
    </w:p>
    <w:p w14:paraId="217A5D39" w14:textId="7980B709" w:rsidR="00C35BCD" w:rsidRPr="00261A39" w:rsidRDefault="00C35BCD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Учредителем образовательных учреждений Тигильского м</w:t>
      </w:r>
      <w:r w:rsidR="00784EE4" w:rsidRPr="00261A39">
        <w:rPr>
          <w:rFonts w:eastAsia="Times New Roman" w:cs="Times New Roman"/>
          <w:szCs w:val="24"/>
          <w:lang w:eastAsia="ru-RU"/>
        </w:rPr>
        <w:t>униципального района  является А</w:t>
      </w:r>
      <w:r w:rsidRPr="00261A39">
        <w:rPr>
          <w:rFonts w:eastAsia="Times New Roman" w:cs="Times New Roman"/>
          <w:szCs w:val="24"/>
          <w:lang w:eastAsia="ru-RU"/>
        </w:rPr>
        <w:t>дминистрация муниципального образования «Тигильский муниципальный район». Ф</w:t>
      </w:r>
      <w:r w:rsidR="00784EE4" w:rsidRPr="00261A39">
        <w:rPr>
          <w:rFonts w:eastAsia="Times New Roman" w:cs="Times New Roman"/>
          <w:szCs w:val="24"/>
          <w:lang w:eastAsia="ru-RU"/>
        </w:rPr>
        <w:t>ункции и полномочия учредителя А</w:t>
      </w:r>
      <w:r w:rsidRPr="00261A39">
        <w:rPr>
          <w:rFonts w:eastAsia="Times New Roman" w:cs="Times New Roman"/>
          <w:szCs w:val="24"/>
          <w:lang w:eastAsia="ru-RU"/>
        </w:rPr>
        <w:t>дминистрацией п</w:t>
      </w:r>
      <w:r w:rsidR="003D092E" w:rsidRPr="00261A39">
        <w:rPr>
          <w:rFonts w:eastAsia="Times New Roman" w:cs="Times New Roman"/>
          <w:szCs w:val="24"/>
          <w:lang w:eastAsia="ru-RU"/>
        </w:rPr>
        <w:t>ереданы Управлению образования а</w:t>
      </w:r>
      <w:r w:rsidRPr="00261A39">
        <w:rPr>
          <w:rFonts w:eastAsia="Times New Roman" w:cs="Times New Roman"/>
          <w:szCs w:val="24"/>
          <w:lang w:eastAsia="ru-RU"/>
        </w:rPr>
        <w:t>дминистрации муниципального образования «Тигильский муниципальный район». (Постановление администрации Тигильского муниципального района от 21.07.2011 № 293).</w:t>
      </w:r>
    </w:p>
    <w:p w14:paraId="6E5715DE" w14:textId="21EA663F" w:rsidR="00C35BCD" w:rsidRPr="00261A39" w:rsidRDefault="00C35BCD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Контроль </w:t>
      </w:r>
      <w:r w:rsidR="00784EE4" w:rsidRPr="00261A39">
        <w:rPr>
          <w:rFonts w:eastAsia="Times New Roman" w:cs="Times New Roman"/>
          <w:szCs w:val="24"/>
          <w:lang w:eastAsia="ru-RU"/>
        </w:rPr>
        <w:t>над</w:t>
      </w:r>
      <w:r w:rsidRPr="00261A39">
        <w:rPr>
          <w:rFonts w:eastAsia="Times New Roman" w:cs="Times New Roman"/>
          <w:szCs w:val="24"/>
          <w:lang w:eastAsia="ru-RU"/>
        </w:rPr>
        <w:t xml:space="preserve"> распределением, освоением финансовых средств, выделенных образовательным учреждениям для осуществления образовательной деятельности</w:t>
      </w:r>
      <w:r w:rsidR="00784EE4" w:rsidRPr="00261A39">
        <w:rPr>
          <w:rFonts w:eastAsia="Times New Roman" w:cs="Times New Roman"/>
          <w:szCs w:val="24"/>
          <w:lang w:eastAsia="ru-RU"/>
        </w:rPr>
        <w:t>,</w:t>
      </w:r>
      <w:r w:rsidRPr="00261A39">
        <w:rPr>
          <w:rFonts w:eastAsia="Times New Roman" w:cs="Times New Roman"/>
          <w:szCs w:val="24"/>
          <w:lang w:eastAsia="ru-RU"/>
        </w:rPr>
        <w:t xml:space="preserve"> осуществ</w:t>
      </w:r>
      <w:r w:rsidR="003D092E" w:rsidRPr="00261A39">
        <w:rPr>
          <w:rFonts w:eastAsia="Times New Roman" w:cs="Times New Roman"/>
          <w:szCs w:val="24"/>
          <w:lang w:eastAsia="ru-RU"/>
        </w:rPr>
        <w:t>ляется Управлением образования а</w:t>
      </w:r>
      <w:r w:rsidRPr="00261A39">
        <w:rPr>
          <w:rFonts w:eastAsia="Times New Roman" w:cs="Times New Roman"/>
          <w:szCs w:val="24"/>
          <w:lang w:eastAsia="ru-RU"/>
        </w:rPr>
        <w:t>дминистрации муниципального образования «Тигильский муниципальный район». В структуре Управления образования создана централизованная бухгалтерия Управления образования, которая</w:t>
      </w:r>
      <w:r w:rsidR="006A5466" w:rsidRPr="00261A39">
        <w:rPr>
          <w:rFonts w:eastAsia="Times New Roman" w:cs="Times New Roman"/>
          <w:szCs w:val="24"/>
          <w:lang w:eastAsia="ru-RU"/>
        </w:rPr>
        <w:t xml:space="preserve"> в соответствии с заключенными с образовательными учреждениями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="006A5466" w:rsidRPr="00261A39">
        <w:rPr>
          <w:rFonts w:eastAsia="Times New Roman" w:cs="Times New Roman"/>
          <w:szCs w:val="24"/>
          <w:lang w:eastAsia="ru-RU"/>
        </w:rPr>
        <w:t xml:space="preserve">договорами </w:t>
      </w:r>
      <w:r w:rsidRPr="00261A39">
        <w:rPr>
          <w:rFonts w:eastAsia="Times New Roman" w:cs="Times New Roman"/>
          <w:szCs w:val="24"/>
          <w:lang w:eastAsia="ru-RU"/>
        </w:rPr>
        <w:t xml:space="preserve">осуществляет бухгалтерское обслуживание </w:t>
      </w:r>
      <w:r w:rsidR="00D85DEC" w:rsidRPr="00261A39">
        <w:rPr>
          <w:rFonts w:eastAsia="Times New Roman" w:cs="Times New Roman"/>
          <w:szCs w:val="24"/>
          <w:lang w:eastAsia="ru-RU"/>
        </w:rPr>
        <w:t>и контроль за расходованием финансовых сре</w:t>
      </w:r>
      <w:proofErr w:type="gramStart"/>
      <w:r w:rsidR="00D85DEC" w:rsidRPr="00261A39">
        <w:rPr>
          <w:rFonts w:eastAsia="Times New Roman" w:cs="Times New Roman"/>
          <w:szCs w:val="24"/>
          <w:lang w:eastAsia="ru-RU"/>
        </w:rPr>
        <w:t>дств сл</w:t>
      </w:r>
      <w:proofErr w:type="gramEnd"/>
      <w:r w:rsidR="00D85DEC" w:rsidRPr="00261A39">
        <w:rPr>
          <w:rFonts w:eastAsia="Times New Roman" w:cs="Times New Roman"/>
          <w:szCs w:val="24"/>
          <w:lang w:eastAsia="ru-RU"/>
        </w:rPr>
        <w:t>едующих образовательных учреждений района</w:t>
      </w:r>
      <w:r w:rsidRPr="00261A39">
        <w:rPr>
          <w:rFonts w:eastAsia="Times New Roman" w:cs="Times New Roman"/>
          <w:szCs w:val="24"/>
          <w:lang w:eastAsia="ru-RU"/>
        </w:rPr>
        <w:t>:</w:t>
      </w:r>
    </w:p>
    <w:p w14:paraId="1DEED9E7" w14:textId="28AB7B22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- М</w:t>
      </w:r>
      <w:r w:rsidR="001A06CD" w:rsidRPr="00261A39">
        <w:rPr>
          <w:rFonts w:eastAsia="Times New Roman" w:cs="Times New Roman"/>
          <w:szCs w:val="24"/>
          <w:lang w:eastAsia="ru-RU"/>
        </w:rPr>
        <w:t>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«Ковранская средняя школа»;</w:t>
      </w:r>
    </w:p>
    <w:p w14:paraId="6F2A3288" w14:textId="5EA2AC6A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«Воямпольская средняя общеобразовательная школа»;</w:t>
      </w:r>
    </w:p>
    <w:p w14:paraId="40E16D6A" w14:textId="079FD56B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«Лесновская основная общеобразовательная школа»;</w:t>
      </w:r>
    </w:p>
    <w:p w14:paraId="232F4577" w14:textId="200C52B0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«Хайрюзовская начальная школа - детский сад».</w:t>
      </w:r>
    </w:p>
    <w:p w14:paraId="6788A46B" w14:textId="59493786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дошкольное 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«Тигильский детский сад «Каюмка»;</w:t>
      </w:r>
    </w:p>
    <w:p w14:paraId="001893F0" w14:textId="6E13A88F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дошкольное 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Седанкинский детский сад «Эльгай»;</w:t>
      </w:r>
    </w:p>
    <w:p w14:paraId="49F0035A" w14:textId="57A532DA" w:rsidR="00C35BCD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Муниципальное бюджетное дошкольное 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Ковранский детский сад «Ийаночх»;</w:t>
      </w:r>
    </w:p>
    <w:p w14:paraId="621FB781" w14:textId="4D0C5CA1" w:rsidR="00D85DEC" w:rsidRPr="00261A39" w:rsidRDefault="00C35B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</w:t>
      </w:r>
      <w:r w:rsidR="001A06CD" w:rsidRPr="00261A39">
        <w:rPr>
          <w:rFonts w:eastAsia="Times New Roman" w:cs="Times New Roman"/>
          <w:szCs w:val="24"/>
          <w:lang w:eastAsia="ru-RU"/>
        </w:rPr>
        <w:t xml:space="preserve"> Муниципальное бюджетное дошкольное 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Лес</w:t>
      </w:r>
      <w:r w:rsidR="00D85DEC" w:rsidRPr="00261A39">
        <w:rPr>
          <w:rFonts w:eastAsia="Times New Roman" w:cs="Times New Roman"/>
          <w:szCs w:val="24"/>
          <w:lang w:eastAsia="ru-RU"/>
        </w:rPr>
        <w:t xml:space="preserve">новский детский сад «Буратино».  </w:t>
      </w:r>
    </w:p>
    <w:p w14:paraId="68E3B5A7" w14:textId="0EBC5AFA" w:rsidR="00C35BCD" w:rsidRPr="00261A39" w:rsidRDefault="00C35BCD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Вопросы обучения, воспитания, оснащения учреждений оборудованием, мебелью, содержания зданий и предоставления коммунальных услуг, ремонтов зданий, выплаты заработной платы работникам, вопросы оздоровления, горячего питания, медицинского обслуживания учащихся и воспитанников, безопасности в учреждениях, опека и попечительство, эти и многие другие вопросы предоставления образовательных</w:t>
      </w:r>
      <w:r w:rsidR="003D092E" w:rsidRPr="00261A39">
        <w:rPr>
          <w:rFonts w:eastAsia="Times New Roman" w:cs="Times New Roman"/>
          <w:szCs w:val="24"/>
          <w:lang w:eastAsia="ru-RU"/>
        </w:rPr>
        <w:t xml:space="preserve"> услуг находятся под контролем а</w:t>
      </w:r>
      <w:r w:rsidRPr="00261A39">
        <w:rPr>
          <w:rFonts w:eastAsia="Times New Roman" w:cs="Times New Roman"/>
          <w:szCs w:val="24"/>
          <w:lang w:eastAsia="ru-RU"/>
        </w:rPr>
        <w:t>дминистрации муниципального образования «Тигильский муниципальный район».</w:t>
      </w:r>
      <w:proofErr w:type="gramEnd"/>
    </w:p>
    <w:p w14:paraId="02BCB91D" w14:textId="5B653C84" w:rsidR="00C35BCD" w:rsidRPr="00261A39" w:rsidRDefault="00C35BCD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Вопросы строительства новых зданий образовательных учреждений, сейсмоу</w:t>
      </w:r>
      <w:r w:rsidR="00784EE4" w:rsidRPr="00261A39">
        <w:rPr>
          <w:rFonts w:eastAsia="Times New Roman" w:cs="Times New Roman"/>
          <w:szCs w:val="24"/>
          <w:lang w:eastAsia="ru-RU"/>
        </w:rPr>
        <w:t>си</w:t>
      </w:r>
      <w:r w:rsidRPr="00261A39">
        <w:rPr>
          <w:rFonts w:eastAsia="Times New Roman" w:cs="Times New Roman"/>
          <w:szCs w:val="24"/>
          <w:lang w:eastAsia="ru-RU"/>
        </w:rPr>
        <w:t>ления зданий, оснащения учреждений спортивными площадками, оборудованием, выплата финансовых средств по опеке и попечительству курируются Министерством образования Камчатского края.</w:t>
      </w:r>
    </w:p>
    <w:p w14:paraId="1D16412A" w14:textId="011F989A" w:rsidR="00C35BCD" w:rsidRPr="00261A39" w:rsidRDefault="003D092E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Вопросы  развития</w:t>
      </w:r>
      <w:r w:rsidR="00C35BCD" w:rsidRPr="00261A39">
        <w:rPr>
          <w:rFonts w:eastAsia="Times New Roman" w:cs="Times New Roman"/>
          <w:szCs w:val="24"/>
          <w:lang w:eastAsia="ru-RU"/>
        </w:rPr>
        <w:t xml:space="preserve"> образования в Тигильском муниципальном районе регулярно освещаются на </w:t>
      </w:r>
      <w:r w:rsidR="00D85DEC" w:rsidRPr="00261A39">
        <w:rPr>
          <w:rFonts w:eastAsia="Times New Roman" w:cs="Times New Roman"/>
          <w:szCs w:val="24"/>
          <w:lang w:eastAsia="ru-RU"/>
        </w:rPr>
        <w:t xml:space="preserve">аппаратных совещаниях при Главе администрации Тигильского муниципального района и </w:t>
      </w:r>
      <w:r w:rsidR="00784EE4" w:rsidRPr="00261A39">
        <w:rPr>
          <w:rFonts w:eastAsia="Times New Roman" w:cs="Times New Roman"/>
          <w:szCs w:val="24"/>
          <w:lang w:eastAsia="ru-RU"/>
        </w:rPr>
        <w:t>заседаниях сессий</w:t>
      </w:r>
      <w:r w:rsidR="00C35BCD" w:rsidRPr="00261A39">
        <w:rPr>
          <w:rFonts w:eastAsia="Times New Roman" w:cs="Times New Roman"/>
          <w:szCs w:val="24"/>
          <w:lang w:eastAsia="ru-RU"/>
        </w:rPr>
        <w:t xml:space="preserve"> Собрания депутатов муниципального образования  «Тигильский муниципальный район».</w:t>
      </w:r>
    </w:p>
    <w:p w14:paraId="04ABBB88" w14:textId="77777777" w:rsidR="00F41B5F" w:rsidRPr="00784EE4" w:rsidRDefault="00F41B5F" w:rsidP="00C35BCD">
      <w:pPr>
        <w:ind w:firstLine="0"/>
      </w:pPr>
    </w:p>
    <w:sdt>
      <w:sdtPr>
        <w:id w:val="40183349"/>
        <w:lock w:val="sdtContentLocked"/>
      </w:sdtPr>
      <w:sdtEndPr/>
      <w:sdtContent>
        <w:p w14:paraId="40FBEC70" w14:textId="7F692EBB" w:rsidR="0040516E" w:rsidRDefault="0040516E" w:rsidP="0040516E">
          <w:pPr>
            <w:pStyle w:val="4"/>
          </w:pPr>
          <w:r w:rsidRPr="0040516E">
            <w:t>Общая характеристика сети образовательных организаций</w:t>
          </w:r>
        </w:p>
      </w:sdtContent>
    </w:sdt>
    <w:p w14:paraId="786767A5" w14:textId="551B89D6" w:rsidR="00E15971" w:rsidRPr="00261A39" w:rsidRDefault="00E15971" w:rsidP="00F02AF2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61A39">
        <w:rPr>
          <w:szCs w:val="24"/>
        </w:rPr>
        <w:t>Образовательная система Тигильского муниципального района представлена  одиннадцатью образовательными учреждениями</w:t>
      </w:r>
      <w:r w:rsidRPr="00261A39">
        <w:rPr>
          <w:rFonts w:eastAsia="Times New Roman" w:cs="Times New Roman"/>
          <w:szCs w:val="24"/>
          <w:lang w:eastAsia="ru-RU"/>
        </w:rPr>
        <w:t>: 5 муниципальных бюджетных общеобразовательных учреждений, реализующих программу среднего общего образования, 1 муниципальное бюджетное общеобразовательное учреждение, реализующее программу  основного общего образования, 1 муниципальное бюджетное общеобразовательное учреждение -  начальная школа-детский сад,  и 4 муниципальных бюджетных  дошкольных образовательных учреждений.</w:t>
      </w:r>
      <w:r w:rsidR="00257C7B" w:rsidRPr="00261A39">
        <w:rPr>
          <w:rFonts w:eastAsia="Calibri" w:cs="Times New Roman"/>
          <w:szCs w:val="24"/>
        </w:rPr>
        <w:t xml:space="preserve"> </w:t>
      </w:r>
    </w:p>
    <w:p w14:paraId="25752195" w14:textId="77777777" w:rsidR="00D100EF" w:rsidRPr="00261A39" w:rsidRDefault="00D100EF" w:rsidP="00F02AF2">
      <w:pPr>
        <w:widowControl w:val="0"/>
        <w:autoSpaceDE w:val="0"/>
        <w:autoSpaceDN w:val="0"/>
        <w:adjustRightInd w:val="0"/>
        <w:spacing w:line="240" w:lineRule="auto"/>
        <w:ind w:firstLine="567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Численность учащихся в 2019-2020 учебном году составила 424 человек (статистический отчет ОО-1 на начало 2019-2020  года). Это на 14 человека меньше, чем в предыдущем 2018-2019 учебном году, </w:t>
      </w:r>
      <w:r w:rsidRPr="00261A39">
        <w:rPr>
          <w:rFonts w:eastAsia="Times New Roman" w:cs="Times New Roman"/>
          <w:szCs w:val="24"/>
          <w:lang w:eastAsia="ru-RU"/>
        </w:rPr>
        <w:t xml:space="preserve">в дошкольных образовательных учреждениях </w:t>
      </w:r>
      <w:r w:rsidRPr="00261A39">
        <w:rPr>
          <w:rFonts w:eastAsia="Times New Roman" w:cs="Times New Roman"/>
          <w:szCs w:val="24"/>
          <w:lang w:eastAsia="ru-RU"/>
        </w:rPr>
        <w:lastRenderedPageBreak/>
        <w:t>района количество детей составило 243 человек (на 15 человек меньше, чем в предыдущем 2018-2019 году).</w:t>
      </w:r>
    </w:p>
    <w:p w14:paraId="16005D9D" w14:textId="77777777" w:rsidR="00EB7E57" w:rsidRPr="00261A39" w:rsidRDefault="00EB7E57" w:rsidP="00F02AF2">
      <w:pPr>
        <w:spacing w:line="240" w:lineRule="auto"/>
        <w:ind w:firstLine="708"/>
        <w:contextualSpacing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На начало 2019-2020 учебного года </w:t>
      </w:r>
      <w:r w:rsidRPr="00261A39">
        <w:rPr>
          <w:rFonts w:eastAsia="Calibri" w:cs="Times New Roman"/>
          <w:bCs/>
          <w:szCs w:val="24"/>
        </w:rPr>
        <w:t>общая численность педагогических работников в системе общего образования составила 119 человек. В том числе по школам 81 человек, в ДОУ -  38 педагогических работников.</w:t>
      </w:r>
    </w:p>
    <w:p w14:paraId="3DC6C607" w14:textId="714DF721" w:rsidR="00115CCF" w:rsidRPr="00261A39" w:rsidRDefault="00E15971" w:rsidP="00F02AF2">
      <w:pPr>
        <w:autoSpaceDN w:val="0"/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</w:t>
      </w:r>
      <w:r w:rsidR="00115CCF" w:rsidRPr="00261A39">
        <w:rPr>
          <w:rFonts w:eastAsia="Times New Roman" w:cs="Times New Roman"/>
          <w:szCs w:val="24"/>
          <w:lang w:eastAsia="ru-RU"/>
        </w:rPr>
        <w:t xml:space="preserve">  Четыре здания построены из бетонных плит: в с. Тигиль -  </w:t>
      </w:r>
      <w:proofErr w:type="gramStart"/>
      <w:r w:rsidR="00115CCF" w:rsidRPr="00261A39">
        <w:rPr>
          <w:rFonts w:eastAsia="Times New Roman" w:cs="Times New Roman"/>
          <w:szCs w:val="24"/>
          <w:lang w:eastAsia="ru-RU"/>
        </w:rPr>
        <w:t>трех-этажное</w:t>
      </w:r>
      <w:proofErr w:type="gramEnd"/>
      <w:r w:rsidR="00115CCF" w:rsidRPr="00261A39">
        <w:rPr>
          <w:rFonts w:eastAsia="Times New Roman" w:cs="Times New Roman"/>
          <w:szCs w:val="24"/>
          <w:lang w:eastAsia="ru-RU"/>
        </w:rPr>
        <w:t xml:space="preserve"> здание МБОУ «Тигильская СОШ»,  двухэтажное  здание МБДОУ «Тигильский детский сад «Каюмка», в с. Седанка - двухэтажное здание МБДОУ Седанкинский детский сад «Эльгай», в с. Усть-Хайрюзово – двухэтажное здание  МБОУ «Усть-Хайрюзовская СОШ». </w:t>
      </w:r>
      <w:r w:rsidR="009F4F95" w:rsidRPr="00261A39">
        <w:rPr>
          <w:rFonts w:eastAsia="Times New Roman" w:cs="Times New Roman"/>
          <w:szCs w:val="24"/>
          <w:lang w:eastAsia="ru-RU"/>
        </w:rPr>
        <w:t xml:space="preserve">В с. Ковран двухэтажное деревянное (из бруса) здание школы </w:t>
      </w:r>
      <w:r w:rsidR="00AA38E9" w:rsidRPr="00261A39">
        <w:rPr>
          <w:rFonts w:eastAsia="Times New Roman" w:cs="Times New Roman"/>
          <w:szCs w:val="24"/>
          <w:lang w:eastAsia="ru-RU"/>
        </w:rPr>
        <w:t xml:space="preserve">МБОУ «Ковранская СШ». </w:t>
      </w:r>
      <w:r w:rsidR="00115CCF" w:rsidRPr="00261A39">
        <w:rPr>
          <w:rFonts w:eastAsia="Times New Roman" w:cs="Times New Roman"/>
          <w:szCs w:val="24"/>
          <w:lang w:eastAsia="ru-RU"/>
        </w:rPr>
        <w:t>Остальные школы и детские сады располагаются в одноэтажных деревянных зданиях 60- 80-х годов постройки прошлого века.</w:t>
      </w:r>
    </w:p>
    <w:p w14:paraId="144393E2" w14:textId="77777777" w:rsidR="007C73A9" w:rsidRPr="00F02AF2" w:rsidRDefault="007C73A9" w:rsidP="00F02AF2">
      <w:pPr>
        <w:autoSpaceDN w:val="0"/>
        <w:spacing w:line="240" w:lineRule="auto"/>
        <w:ind w:firstLine="567"/>
        <w:rPr>
          <w:rFonts w:eastAsia="Times New Roman" w:cs="Times New Roman"/>
          <w:color w:val="FF0000"/>
          <w:szCs w:val="24"/>
          <w:lang w:eastAsia="ru-RU"/>
        </w:rPr>
      </w:pPr>
    </w:p>
    <w:p w14:paraId="788483C4" w14:textId="014FFB6B" w:rsidR="005D7405" w:rsidRPr="00B77337" w:rsidRDefault="000818DB" w:rsidP="00115CCF">
      <w:pPr>
        <w:autoSpaceDN w:val="0"/>
        <w:spacing w:line="276" w:lineRule="auto"/>
        <w:ind w:firstLine="567"/>
      </w:pPr>
      <w:sdt>
        <w:sdtPr>
          <w:id w:val="1431236583"/>
          <w:lock w:val="sdtContentLocked"/>
        </w:sdtPr>
        <w:sdtEndPr/>
        <w:sdtContent>
          <w:r w:rsidR="008C7155">
            <w:t xml:space="preserve">1.6. </w:t>
          </w:r>
          <w:r w:rsidR="008F5641">
            <w:t>Образовательный контекст</w:t>
          </w:r>
        </w:sdtContent>
      </w:sdt>
    </w:p>
    <w:sdt>
      <w:sdtPr>
        <w:id w:val="2071611546"/>
        <w:lock w:val="sdtContentLocked"/>
      </w:sdtPr>
      <w:sdtEndPr/>
      <w:sdtContent>
        <w:p w14:paraId="0D990F0F" w14:textId="6562D6B8" w:rsidR="00830D01" w:rsidRPr="00474257" w:rsidRDefault="001E6120" w:rsidP="00474257">
          <w:pPr>
            <w:pStyle w:val="4"/>
          </w:pPr>
          <w:r>
            <w:t>Экономические характеристики</w:t>
          </w:r>
        </w:p>
      </w:sdtContent>
    </w:sdt>
    <w:sdt>
      <w:sdtPr>
        <w:id w:val="1175837326"/>
        <w:lock w:val="sdtContentLocked"/>
      </w:sdtPr>
      <w:sdtEndPr/>
      <w:sdtContent>
        <w:p w14:paraId="7854B656" w14:textId="7A261BF0" w:rsidR="001E6120" w:rsidRDefault="001E6120" w:rsidP="001E6120">
          <w:pPr>
            <w:pStyle w:val="4"/>
          </w:pPr>
          <w:r>
            <w:t>Демографические характеристики</w:t>
          </w:r>
        </w:p>
      </w:sdtContent>
    </w:sdt>
    <w:bookmarkStart w:id="8" w:name="_Toc61536976" w:displacedByCustomXml="next"/>
    <w:sdt>
      <w:sdtPr>
        <w:id w:val="439111926"/>
        <w:lock w:val="sdtContentLocked"/>
      </w:sdtPr>
      <w:sdtEndPr/>
      <w:sdtContent>
        <w:p w14:paraId="50862CCB" w14:textId="55CF871E" w:rsidR="00F75353" w:rsidRPr="006A5466" w:rsidRDefault="00320D04" w:rsidP="006A5466">
          <w:pPr>
            <w:pStyle w:val="3"/>
          </w:pPr>
          <w:r>
            <w:t xml:space="preserve">1.7. </w:t>
          </w:r>
          <w:r w:rsidR="00704565">
            <w:t xml:space="preserve">Особенности </w:t>
          </w:r>
          <w:r w:rsidR="004E036F">
            <w:t>образовательной системы</w:t>
          </w:r>
        </w:p>
      </w:sdtContent>
    </w:sdt>
    <w:bookmarkEnd w:id="8" w:displacedByCustomXml="prev"/>
    <w:p w14:paraId="1E6FB77F" w14:textId="77777777" w:rsidR="00633BCF" w:rsidRPr="00261A39" w:rsidRDefault="00633BCF" w:rsidP="00F02AF2">
      <w:pPr>
        <w:spacing w:line="240" w:lineRule="auto"/>
        <w:rPr>
          <w:rFonts w:eastAsia="Times New Roman" w:cs="Calibri"/>
          <w:szCs w:val="24"/>
          <w:lang w:eastAsia="ru-RU"/>
        </w:rPr>
      </w:pPr>
      <w:r w:rsidRPr="00261A39">
        <w:rPr>
          <w:rFonts w:eastAsia="Times New Roman" w:cs="Calibri"/>
          <w:szCs w:val="24"/>
          <w:lang w:eastAsia="ru-RU"/>
        </w:rPr>
        <w:t xml:space="preserve">Отличительная черта северных районов – отдаленность, отсутствие развитой инфраструктуры, очень слабое медицинское обслуживание. </w:t>
      </w:r>
    </w:p>
    <w:p w14:paraId="0BDB64DD" w14:textId="55C9DF9A" w:rsidR="00633BCF" w:rsidRPr="00261A39" w:rsidRDefault="00633BC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Calibri"/>
          <w:szCs w:val="24"/>
          <w:lang w:eastAsia="ru-RU"/>
        </w:rPr>
        <w:t xml:space="preserve">Как и в других сферах, к постоянным проблемам в образовании относится кадровая ситуация: сохраняется большая численность преподавателей </w:t>
      </w:r>
      <w:proofErr w:type="spellStart"/>
      <w:r w:rsidRPr="00261A39">
        <w:rPr>
          <w:rFonts w:eastAsia="Times New Roman" w:cs="Calibri"/>
          <w:szCs w:val="24"/>
          <w:lang w:eastAsia="ru-RU"/>
        </w:rPr>
        <w:t>предпенсионного</w:t>
      </w:r>
      <w:proofErr w:type="spellEnd"/>
      <w:r w:rsidRPr="00261A39">
        <w:rPr>
          <w:rFonts w:eastAsia="Times New Roman" w:cs="Calibri"/>
          <w:szCs w:val="24"/>
          <w:lang w:eastAsia="ru-RU"/>
        </w:rPr>
        <w:t xml:space="preserve"> и пенсионного возраста. Вызов специалистов осложняется отсутствием жилья в селах района. Непростой остается ситуация с материально-технической базой </w:t>
      </w:r>
      <w:r w:rsidRPr="00261A39">
        <w:rPr>
          <w:rFonts w:eastAsia="Times New Roman" w:cs="Times New Roman"/>
          <w:szCs w:val="24"/>
          <w:lang w:eastAsia="ru-RU"/>
        </w:rPr>
        <w:t xml:space="preserve">отдельных образовательных учреждений, что препятствует повышению качества предоставляемых данными учреждениями образовательных услуг. </w:t>
      </w:r>
    </w:p>
    <w:p w14:paraId="7AB9169F" w14:textId="28A95495" w:rsidR="00633BCF" w:rsidRPr="00261A39" w:rsidRDefault="00E37910" w:rsidP="00F02AF2">
      <w:pPr>
        <w:spacing w:line="240" w:lineRule="auto"/>
        <w:ind w:right="98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Мероприятия М</w:t>
      </w:r>
      <w:r w:rsidR="00633BCF" w:rsidRPr="00261A39">
        <w:rPr>
          <w:rFonts w:eastAsia="Times New Roman" w:cs="Times New Roman"/>
          <w:szCs w:val="24"/>
          <w:lang w:eastAsia="ru-RU"/>
        </w:rPr>
        <w:t>униципальной программы «Развитие образования в  Тигильском муниципальном районе» позволят создать условия, обеспечивающие доступность качественного общего образования в Тигильском муниципальном районе, и дальнейшее внедрение новых образовательных технологий, создание условий, обеспечивающих доступность качественного общего образования в районе.</w:t>
      </w:r>
    </w:p>
    <w:p w14:paraId="29A5D5A3" w14:textId="77777777" w:rsidR="00633BCF" w:rsidRPr="00261A39" w:rsidRDefault="00633BC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Ежегодное увеличение количества школьников, обучающихся по ФГОС, требует дальнейшей работы, направленной на формирование в школах соответствующей учебно-материальной базы, повышение квалификации педагогических и руководящих кадров, расширение возможностей информационных технологий в организации обучения школьников. Все мероприятия требуют серьёзных финансовых средств, необходима поддержка из  краевого бюджета. </w:t>
      </w:r>
    </w:p>
    <w:p w14:paraId="5A019C10" w14:textId="77777777" w:rsidR="00633BCF" w:rsidRPr="00261A39" w:rsidRDefault="00633BC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Для дальнейшего  участия в проекте дистанционного обучения учащихся и активного внедрения в образовательный процесс современных информационных технологий требуется приобретение и обновление компьютерной базы школ. </w:t>
      </w:r>
    </w:p>
    <w:p w14:paraId="0ACD0774" w14:textId="77777777" w:rsidR="00633BCF" w:rsidRPr="00261A39" w:rsidRDefault="00633BC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Остается актуальным вопрос создания в каждой школе среды, обеспечивающей сохранение и укрепление здоровья учащихся, дальнейшее совершенствование их медицинского обслуживания и организации школьного питания, создание современных условий для занятий физической культурой и спортом. В целях обеспечения безопасности образовательного процесса требуется, в числе прочих мероприятий, проведение текущих и капитальных ремонтов отдельных общеобразовательных учреждений. Облик школ как по форме, так и по содержанию должен значительно измениться. Они должны стать центром не только обязательного общего образования, но и самоподготовки, занятий творчеством и спортом.</w:t>
      </w:r>
    </w:p>
    <w:p w14:paraId="76A3A75B" w14:textId="77777777" w:rsidR="00633BCF" w:rsidRPr="00261A39" w:rsidRDefault="00633BC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целом проблемы общего образования отличаются взаимосвязанностью. Их решение требует сочетания подходов, применение которых должно способствовать </w:t>
      </w: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развитию и совершенствованию системы образования Тигильского муниципального района. </w:t>
      </w:r>
    </w:p>
    <w:p w14:paraId="6D2E4E73" w14:textId="086C7EB3" w:rsidR="00631AC5" w:rsidRPr="00F02AF2" w:rsidRDefault="00631AC5" w:rsidP="00F02AF2">
      <w:pPr>
        <w:pStyle w:val="aff1"/>
      </w:pPr>
    </w:p>
    <w:p w14:paraId="0CD3A4D5" w14:textId="32C60EDD" w:rsidR="00D30670" w:rsidRDefault="000818DB" w:rsidP="00F02AF2">
      <w:pPr>
        <w:spacing w:after="160" w:line="259" w:lineRule="auto"/>
        <w:ind w:firstLine="0"/>
        <w:jc w:val="left"/>
      </w:pPr>
      <w:sdt>
        <w:sdtPr>
          <w:id w:val="282697073"/>
          <w:lock w:val="sdtContentLocked"/>
        </w:sdtPr>
        <w:sdtEndPr/>
        <w:sdtContent>
          <w:r w:rsidR="00D30670">
            <w:t>2</w:t>
          </w:r>
          <w:r w:rsidR="00D30670" w:rsidRPr="00D30670">
            <w:t xml:space="preserve">. </w:t>
          </w:r>
          <w:r w:rsidR="00CF131F">
            <w:t>Анализ состояния и перспектив развития системы образования: основная часть.</w:t>
          </w:r>
        </w:sdtContent>
      </w:sdt>
    </w:p>
    <w:p w14:paraId="36ADF67E" w14:textId="5DA86775" w:rsidR="00192167" w:rsidRPr="00261A39" w:rsidRDefault="00192167" w:rsidP="0069135F">
      <w:pPr>
        <w:pStyle w:val="aff4"/>
        <w:widowControl w:val="0"/>
        <w:tabs>
          <w:tab w:val="left" w:pos="1134"/>
        </w:tabs>
        <w:spacing w:after="0" w:line="240" w:lineRule="auto"/>
        <w:ind w:left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bCs/>
          <w:szCs w:val="24"/>
        </w:rPr>
        <w:t xml:space="preserve">Развитие системы образования является одним из приоритетных направлений политики Тигильского муниципального района. </w:t>
      </w:r>
      <w:r w:rsidR="00241216" w:rsidRPr="00261A39">
        <w:rPr>
          <w:rFonts w:eastAsia="Calibri" w:cs="Times New Roman"/>
          <w:bCs/>
          <w:szCs w:val="24"/>
        </w:rPr>
        <w:t>Более</w:t>
      </w:r>
      <w:r w:rsidRPr="00261A39">
        <w:rPr>
          <w:rFonts w:eastAsia="Calibri" w:cs="Times New Roman"/>
          <w:bCs/>
          <w:szCs w:val="24"/>
        </w:rPr>
        <w:t xml:space="preserve"> 50% районного бюджета расходуется на данные цели. </w:t>
      </w:r>
    </w:p>
    <w:p w14:paraId="4AD60382" w14:textId="6350D7BF" w:rsidR="00192167" w:rsidRPr="00261A39" w:rsidRDefault="00192167" w:rsidP="0069135F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           </w:t>
      </w:r>
      <w:r w:rsidRPr="00261A39">
        <w:rPr>
          <w:rFonts w:eastAsia="Times New Roman" w:cs="Times New Roman"/>
          <w:szCs w:val="24"/>
          <w:lang w:eastAsia="ru-RU"/>
        </w:rPr>
        <w:t xml:space="preserve">Однако, </w:t>
      </w: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создание условий, обеспечивающих инновационный характер образования и </w:t>
      </w:r>
    </w:p>
    <w:p w14:paraId="0D425B1F" w14:textId="490223AA" w:rsidR="00C3685A" w:rsidRPr="00261A39" w:rsidRDefault="00192167" w:rsidP="0069135F">
      <w:pPr>
        <w:widowControl w:val="0"/>
        <w:tabs>
          <w:tab w:val="left" w:pos="1134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модернизация образования как института воспитания и социального развит</w:t>
      </w:r>
      <w:r w:rsidR="00241216" w:rsidRPr="00261A39">
        <w:rPr>
          <w:rFonts w:eastAsia="Times New Roman" w:cs="Times New Roman"/>
          <w:spacing w:val="-3"/>
          <w:szCs w:val="24"/>
          <w:lang w:eastAsia="ru-RU"/>
        </w:rPr>
        <w:t>ия не возможно</w:t>
      </w:r>
      <w:r w:rsidR="00C3685A" w:rsidRPr="00261A39">
        <w:rPr>
          <w:rFonts w:eastAsia="Times New Roman" w:cs="Times New Roman"/>
          <w:spacing w:val="-3"/>
          <w:szCs w:val="24"/>
          <w:lang w:eastAsia="ru-RU"/>
        </w:rPr>
        <w:t xml:space="preserve"> без устойчивого,</w:t>
      </w: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планомерного</w:t>
      </w:r>
      <w:r w:rsidR="00C3685A" w:rsidRPr="00261A39">
        <w:rPr>
          <w:rFonts w:eastAsia="Times New Roman" w:cs="Times New Roman"/>
          <w:spacing w:val="-3"/>
          <w:szCs w:val="24"/>
          <w:lang w:eastAsia="ru-RU"/>
        </w:rPr>
        <w:t xml:space="preserve"> и комплексного</w:t>
      </w: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развития региона</w:t>
      </w:r>
      <w:r w:rsidR="00241216" w:rsidRPr="00261A39">
        <w:rPr>
          <w:rFonts w:eastAsia="Times New Roman" w:cs="Times New Roman"/>
          <w:spacing w:val="-3"/>
          <w:szCs w:val="24"/>
          <w:lang w:eastAsia="ru-RU"/>
        </w:rPr>
        <w:t xml:space="preserve"> с северными районами </w:t>
      </w:r>
      <w:r w:rsidR="00A0124E" w:rsidRPr="00261A39">
        <w:rPr>
          <w:rFonts w:eastAsia="Times New Roman" w:cs="Times New Roman"/>
          <w:spacing w:val="-3"/>
          <w:szCs w:val="24"/>
          <w:lang w:eastAsia="ru-RU"/>
        </w:rPr>
        <w:t xml:space="preserve"> в целом</w:t>
      </w: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. </w:t>
      </w:r>
    </w:p>
    <w:p w14:paraId="74F72C5A" w14:textId="61CAEEE9" w:rsidR="00192167" w:rsidRPr="009A2F7F" w:rsidRDefault="00192167" w:rsidP="0069135F">
      <w:pPr>
        <w:spacing w:after="200" w:line="240" w:lineRule="auto"/>
        <w:ind w:firstLine="0"/>
        <w:jc w:val="left"/>
        <w:rPr>
          <w:rFonts w:eastAsia="Calibri" w:cs="Times New Roman"/>
          <w:color w:val="FF0000"/>
          <w:szCs w:val="24"/>
        </w:rPr>
      </w:pPr>
    </w:p>
    <w:p w14:paraId="37BC9BC9" w14:textId="6BA8A3CD" w:rsidR="00631AC5" w:rsidRDefault="00631AC5" w:rsidP="00E615EE">
      <w:pPr>
        <w:pStyle w:val="aff1"/>
      </w:pPr>
    </w:p>
    <w:bookmarkStart w:id="9" w:name="_Toc61536977" w:displacedByCustomXml="next"/>
    <w:sdt>
      <w:sdtPr>
        <w:id w:val="1210762401"/>
        <w:lock w:val="sdtContentLocked"/>
      </w:sdtPr>
      <w:sdtEndPr/>
      <w:sdtContent>
        <w:p w14:paraId="3B8962AB" w14:textId="605E7E04" w:rsidR="00F4493E" w:rsidRDefault="00375C2F" w:rsidP="00F4493E">
          <w:pPr>
            <w:pStyle w:val="3"/>
          </w:pPr>
          <w:r>
            <w:t>2.1</w:t>
          </w:r>
          <w:r w:rsidR="00DC1F82">
            <w:t>.</w:t>
          </w:r>
          <w:r>
            <w:t xml:space="preserve"> </w:t>
          </w:r>
          <w:r w:rsidR="00FE028B" w:rsidRPr="00FE028B">
            <w:t>Сведения о развитии дошкольного образования</w:t>
          </w:r>
        </w:p>
      </w:sdtContent>
    </w:sdt>
    <w:bookmarkEnd w:id="9" w:displacedByCustomXml="prev"/>
    <w:p w14:paraId="66E090E1" w14:textId="77777777" w:rsidR="00942A58" w:rsidRPr="00261A39" w:rsidRDefault="00942A58" w:rsidP="00942A58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Основными направлениями работы администрации Тигильского муниципального района в области дошкольного образования являются: сохранение  и развитие сети дошкольного образования, обеспечение реальной доступности дошкольных образовательных услуг для всех слоев населения, гарантии прав родителей на выбор образовательной программы с учетом состояния здоровья детей, их способностей, перспектив развития и индивидуальных особенностей. Система дошкольного образования призвана обеспечить для любого ребенка дошкольного возраста, где бы он ни проживал, к какой социальной группе не принадлежал, тот уровень развития, который позволил бы ему быть успешным  в дальнейшем при обучении в начальной школе и на последующих ступенях обучения. </w:t>
      </w:r>
    </w:p>
    <w:p w14:paraId="4CFE3137" w14:textId="77777777" w:rsidR="00942A58" w:rsidRPr="00261A39" w:rsidRDefault="00942A58" w:rsidP="00942A58">
      <w:pPr>
        <w:widowControl w:val="0"/>
        <w:suppressAutoHyphens/>
        <w:spacing w:line="240" w:lineRule="auto"/>
        <w:ind w:firstLine="54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В настоящее время в Тигильском муниципальном районе основные образовательные программы дошкольного образования реализуются в 7 образовательных учреждениях, в том числе: </w:t>
      </w:r>
    </w:p>
    <w:p w14:paraId="4EB2EEDC" w14:textId="77777777" w:rsidR="00942A58" w:rsidRPr="00261A39" w:rsidRDefault="00942A58" w:rsidP="00942A58">
      <w:pPr>
        <w:widowControl w:val="0"/>
        <w:suppressAutoHyphens/>
        <w:spacing w:line="240" w:lineRule="auto"/>
        <w:ind w:firstLine="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        Муниципальное бюджетное дошкольное образовательное учреждение «Тигильский детский сад «Каюмка»;   </w:t>
      </w:r>
    </w:p>
    <w:p w14:paraId="3EC2AD1B" w14:textId="77777777" w:rsidR="00942A58" w:rsidRPr="00261A39" w:rsidRDefault="00942A58" w:rsidP="00942A58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Муниципальное бюджетное дошкольное образовательное учреждение Седанкинский детский сад  «Эльгай»;</w:t>
      </w:r>
    </w:p>
    <w:p w14:paraId="4D77BEDF" w14:textId="77777777" w:rsidR="00942A58" w:rsidRPr="00261A39" w:rsidRDefault="00942A58" w:rsidP="00942A58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Муниципальное бюджетное дошкольное образовательное учреждение Ковранский детский сад  «Ийаночх»;</w:t>
      </w:r>
    </w:p>
    <w:p w14:paraId="05E25798" w14:textId="77777777" w:rsidR="00942A58" w:rsidRPr="00261A39" w:rsidRDefault="00942A58" w:rsidP="00942A58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Муниципальное бюджетное дошкольное образовательное учреждение Лесновский детский сад  «Буратино»;</w:t>
      </w:r>
    </w:p>
    <w:p w14:paraId="512E83A4" w14:textId="52DA9E98" w:rsidR="00667A05" w:rsidRPr="00261A39" w:rsidRDefault="00667A05" w:rsidP="00667A05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Муниципальное бюджетное общеобразовательное учреждение «Усть-Хайрюзовская средняя общеобразовательная школа»;</w:t>
      </w:r>
    </w:p>
    <w:p w14:paraId="574708E1" w14:textId="57502C58" w:rsidR="00942A58" w:rsidRPr="00261A39" w:rsidRDefault="00942A58" w:rsidP="00942A58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Муниципальное бюджетное </w:t>
      </w:r>
      <w:r w:rsidR="00667A05" w:rsidRPr="00261A39">
        <w:rPr>
          <w:rFonts w:eastAsia="Times New Roman" w:cs="Times New Roman"/>
          <w:kern w:val="2"/>
          <w:szCs w:val="24"/>
          <w:lang w:eastAsia="ru-RU"/>
        </w:rPr>
        <w:t>обще</w:t>
      </w:r>
      <w:r w:rsidRPr="00261A39">
        <w:rPr>
          <w:rFonts w:eastAsia="Times New Roman" w:cs="Times New Roman"/>
          <w:kern w:val="2"/>
          <w:szCs w:val="24"/>
          <w:lang w:eastAsia="ru-RU"/>
        </w:rPr>
        <w:t>образовательное учреждение «Воямпольская средняя общеобразовательная школа»,  дошкольная группа;</w:t>
      </w:r>
    </w:p>
    <w:p w14:paraId="5B2C9573" w14:textId="39C20C07" w:rsidR="00942A58" w:rsidRPr="00261A39" w:rsidRDefault="00942A58" w:rsidP="00942A58">
      <w:pPr>
        <w:widowControl w:val="0"/>
        <w:suppressAutoHyphens/>
        <w:spacing w:line="240" w:lineRule="auto"/>
        <w:ind w:firstLine="539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Муниципальное бюджетное </w:t>
      </w:r>
      <w:r w:rsidR="00667A05" w:rsidRPr="00261A39">
        <w:rPr>
          <w:rFonts w:eastAsia="Times New Roman" w:cs="Times New Roman"/>
          <w:kern w:val="2"/>
          <w:szCs w:val="24"/>
          <w:lang w:eastAsia="ru-RU"/>
        </w:rPr>
        <w:t>обще</w:t>
      </w:r>
      <w:r w:rsidRPr="00261A39">
        <w:rPr>
          <w:rFonts w:eastAsia="Times New Roman" w:cs="Times New Roman"/>
          <w:kern w:val="2"/>
          <w:szCs w:val="24"/>
          <w:lang w:eastAsia="ru-RU"/>
        </w:rPr>
        <w:t>образовательное учреждение «Хайрюзовская начальная  школа – детский сад».</w:t>
      </w:r>
    </w:p>
    <w:p w14:paraId="586E4454" w14:textId="7110672B" w:rsidR="00942A58" w:rsidRPr="00261A39" w:rsidRDefault="00942A58" w:rsidP="00942A58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Управлением образования провод</w:t>
      </w:r>
      <w:r w:rsidR="00241216" w:rsidRPr="00261A39">
        <w:rPr>
          <w:rFonts w:eastAsia="Times New Roman" w:cs="Times New Roman"/>
          <w:szCs w:val="24"/>
          <w:lang w:eastAsia="ru-RU"/>
        </w:rPr>
        <w:t>ится ежеквартальный мониторинг за</w:t>
      </w:r>
      <w:r w:rsidRPr="00261A39">
        <w:rPr>
          <w:rFonts w:eastAsia="Times New Roman" w:cs="Times New Roman"/>
          <w:szCs w:val="24"/>
          <w:lang w:eastAsia="ru-RU"/>
        </w:rPr>
        <w:t xml:space="preserve"> количеств</w:t>
      </w:r>
      <w:r w:rsidR="00241216" w:rsidRPr="00261A39">
        <w:rPr>
          <w:rFonts w:eastAsia="Times New Roman" w:cs="Times New Roman"/>
          <w:szCs w:val="24"/>
          <w:lang w:eastAsia="ru-RU"/>
        </w:rPr>
        <w:t>ом</w:t>
      </w:r>
      <w:r w:rsidRPr="00261A39">
        <w:rPr>
          <w:rFonts w:eastAsia="Times New Roman" w:cs="Times New Roman"/>
          <w:szCs w:val="24"/>
          <w:lang w:eastAsia="ru-RU"/>
        </w:rPr>
        <w:t xml:space="preserve"> детей в </w:t>
      </w:r>
      <w:r w:rsidR="00241216" w:rsidRPr="00261A39">
        <w:rPr>
          <w:rFonts w:eastAsia="Times New Roman" w:cs="Times New Roman"/>
          <w:szCs w:val="24"/>
          <w:lang w:eastAsia="ru-RU"/>
        </w:rPr>
        <w:t>возрасте от 0 до 7 лет и наличием</w:t>
      </w:r>
      <w:r w:rsidRPr="00261A39">
        <w:rPr>
          <w:rFonts w:eastAsia="Times New Roman" w:cs="Times New Roman"/>
          <w:szCs w:val="24"/>
          <w:lang w:eastAsia="ru-RU"/>
        </w:rPr>
        <w:t xml:space="preserve"> очереди на места в дошкольные образовательные учреждения. По итогам последнего мониторинга очерёдности нет. </w:t>
      </w:r>
    </w:p>
    <w:p w14:paraId="19402568" w14:textId="77777777" w:rsidR="00942A58" w:rsidRPr="00261A39" w:rsidRDefault="00942A58" w:rsidP="00942A58">
      <w:pPr>
        <w:spacing w:line="240" w:lineRule="auto"/>
        <w:ind w:firstLine="0"/>
        <w:rPr>
          <w:rFonts w:eastAsia="Times New Roman" w:cs="Times New Roman"/>
          <w:spacing w:val="1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      </w:t>
      </w:r>
      <w:r w:rsidRPr="00261A39">
        <w:rPr>
          <w:rFonts w:eastAsia="Times New Roman" w:cs="Times New Roman"/>
          <w:szCs w:val="24"/>
          <w:lang w:eastAsia="ru-RU"/>
        </w:rPr>
        <w:t xml:space="preserve"> Все образовательные учреждения имеют бессрочные лицензии на образовательную деятельность. Анализ предоставляемых услуг в дошкольном образовании свидетельствует о том, что учебно-воспитательный процесс ведётся, в основном, в соответствии с Программой обучения и воспитания в детском саду под редакцией М.А. Васильевой. Педагоги используют в своей работе элементы некоторых современных программ. Дополнительные образовательные услуги в учреждениях для детей дошкольного возраста </w:t>
      </w: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не оказываются. Процесс освоения и внедрения инновационных образовательных программ идет медленно. </w:t>
      </w:r>
      <w:r w:rsidRPr="00261A39">
        <w:rPr>
          <w:rFonts w:eastAsia="Times New Roman" w:cs="Times New Roman"/>
          <w:spacing w:val="1"/>
          <w:szCs w:val="24"/>
          <w:lang w:eastAsia="ru-RU"/>
        </w:rPr>
        <w:t>С целью достижения нового современного качества дошкольного образования необходимо внедрять в практику развивающие программы и технологии нового поколения.</w:t>
      </w:r>
    </w:p>
    <w:p w14:paraId="5A026C37" w14:textId="133C3CA5" w:rsidR="00942A58" w:rsidRPr="00261A39" w:rsidRDefault="00942A58" w:rsidP="00942A58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Низкий уровень заработной платы работников дошкольного образования, существовавший на протяжении многих лет, привел к падению престижа профессии </w:t>
      </w:r>
      <w:r w:rsidR="00520D33" w:rsidRPr="00261A39">
        <w:rPr>
          <w:rFonts w:eastAsia="Times New Roman" w:cs="Times New Roman"/>
          <w:szCs w:val="24"/>
          <w:lang w:eastAsia="ru-RU"/>
        </w:rPr>
        <w:t>воспитателя</w:t>
      </w:r>
      <w:r w:rsidRPr="00261A39">
        <w:rPr>
          <w:rFonts w:eastAsia="Times New Roman" w:cs="Times New Roman"/>
          <w:szCs w:val="24"/>
          <w:lang w:eastAsia="ru-RU"/>
        </w:rPr>
        <w:t xml:space="preserve"> детского сада, постоянному оттоку квалифицированных педагогических кадров в иные сферы деятельности. В ходе поэтапного увеличения заработной платы работников дошкольного образования среднемесячная номинальная начисленная заработная плата работников муниципальных дошкольных образовательных учреж</w:t>
      </w:r>
      <w:r w:rsidR="00A518A0" w:rsidRPr="00261A39">
        <w:rPr>
          <w:rFonts w:eastAsia="Times New Roman" w:cs="Times New Roman"/>
          <w:szCs w:val="24"/>
          <w:lang w:eastAsia="ru-RU"/>
        </w:rPr>
        <w:t>дений Тигильского района  в 2020</w:t>
      </w:r>
      <w:r w:rsidRPr="00261A39">
        <w:rPr>
          <w:rFonts w:eastAsia="Times New Roman" w:cs="Times New Roman"/>
          <w:szCs w:val="24"/>
          <w:lang w:eastAsia="ru-RU"/>
        </w:rPr>
        <w:t xml:space="preserve"> году составила </w:t>
      </w:r>
      <w:r w:rsidR="00A518A0" w:rsidRPr="00261A39">
        <w:rPr>
          <w:rFonts w:eastAsia="Times New Roman" w:cs="Times New Roman"/>
          <w:b/>
          <w:szCs w:val="24"/>
          <w:lang w:eastAsia="ru-RU"/>
        </w:rPr>
        <w:t>67 616,82</w:t>
      </w:r>
      <w:r w:rsidR="00A518A0"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>рублей</w:t>
      </w:r>
      <w:r w:rsidR="003B72FA" w:rsidRPr="00261A39">
        <w:rPr>
          <w:rFonts w:eastAsia="Times New Roman" w:cs="Times New Roman"/>
          <w:szCs w:val="24"/>
          <w:lang w:eastAsia="ru-RU"/>
        </w:rPr>
        <w:t>.</w:t>
      </w:r>
      <w:r w:rsidRPr="00261A39">
        <w:rPr>
          <w:rFonts w:eastAsia="Times New Roman" w:cs="Times New Roman"/>
          <w:szCs w:val="24"/>
          <w:lang w:eastAsia="ru-RU"/>
        </w:rPr>
        <w:t xml:space="preserve"> На сегодняшний день для обеспечения качества дошкольного образования важен профессиональный уровень педагогов, работающих в этих учреждениях. </w:t>
      </w:r>
      <w:r w:rsidRPr="00261A39">
        <w:rPr>
          <w:rFonts w:eastAsia="Times New Roman" w:cs="Times New Roman"/>
          <w:spacing w:val="1"/>
          <w:szCs w:val="24"/>
          <w:lang w:eastAsia="ru-RU"/>
        </w:rPr>
        <w:t xml:space="preserve">Особое внимание следует уделить повышению квалификации руководителей и педагогического персонала дошкольных учреждений. </w:t>
      </w:r>
    </w:p>
    <w:p w14:paraId="526CEF1F" w14:textId="787E6F40" w:rsidR="00115CCF" w:rsidRPr="00261A39" w:rsidRDefault="00115CCF" w:rsidP="00115CCF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 xml:space="preserve">Все здания учреждений дошкольного образования в Тигильском районе  построены в период с 1963 г. по 1992 г. Процент износа зданий детских садов составляет от 40% до 96%. Здания требуют реконструкции, капитального ремонта, которые не проводились в течение 20 лет, </w:t>
      </w:r>
      <w:r w:rsidR="00520D33" w:rsidRPr="00261A39">
        <w:rPr>
          <w:rFonts w:eastAsia="Times New Roman" w:cs="Times New Roman"/>
          <w:szCs w:val="24"/>
          <w:lang w:eastAsia="ru-RU"/>
        </w:rPr>
        <w:t xml:space="preserve">в </w:t>
      </w:r>
      <w:r w:rsidRPr="00261A39">
        <w:rPr>
          <w:rFonts w:eastAsia="Times New Roman" w:cs="Times New Roman"/>
          <w:szCs w:val="24"/>
          <w:lang w:eastAsia="ru-RU"/>
        </w:rPr>
        <w:t xml:space="preserve">с. Лесная, с. Седанка для учреждений дошкольного образования необходимо построить новые здания. </w:t>
      </w:r>
      <w:proofErr w:type="gramEnd"/>
    </w:p>
    <w:p w14:paraId="381E5B2B" w14:textId="77777777" w:rsidR="00115CCF" w:rsidRPr="00261A39" w:rsidRDefault="00115CCF" w:rsidP="00115CCF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pacing w:val="1"/>
          <w:szCs w:val="24"/>
          <w:lang w:eastAsia="ru-RU"/>
        </w:rPr>
        <w:t xml:space="preserve">Следует отметить, что материально-техническая база дошкольных образовательных учреждений </w:t>
      </w:r>
      <w:r w:rsidRPr="00261A39">
        <w:rPr>
          <w:rFonts w:eastAsia="Times New Roman" w:cs="Times New Roman"/>
          <w:szCs w:val="24"/>
          <w:lang w:eastAsia="ru-RU"/>
        </w:rPr>
        <w:t>не отвечает современным требованиям, что оказывает негативное влияние на качество воспитательного и образовательного процессов, не позволяет создать в учреждениях условия, соответствующие действующим санитарным правилам и нормам.</w:t>
      </w:r>
      <w:proofErr w:type="gramEnd"/>
    </w:p>
    <w:p w14:paraId="7F9C5177" w14:textId="257EF23F" w:rsidR="00115CCF" w:rsidRPr="00261A39" w:rsidRDefault="00115CCF" w:rsidP="00115CCF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pacing w:val="1"/>
          <w:szCs w:val="24"/>
          <w:lang w:eastAsia="ru-RU"/>
        </w:rPr>
        <w:t>Материально-техническое оснащение дошкольных образовательных учреждений устарело. Несмотря на обновление в последние годы</w:t>
      </w:r>
      <w:r w:rsidRPr="00261A39">
        <w:rPr>
          <w:rFonts w:eastAsia="Times New Roman" w:cs="Times New Roman"/>
          <w:szCs w:val="24"/>
          <w:lang w:eastAsia="ru-RU"/>
        </w:rPr>
        <w:t xml:space="preserve"> прачечного, холодильного и иного технологического оборудования</w:t>
      </w:r>
      <w:r w:rsidRPr="00261A39">
        <w:rPr>
          <w:rFonts w:eastAsia="Times New Roman" w:cs="Times New Roman"/>
          <w:spacing w:val="1"/>
          <w:szCs w:val="24"/>
          <w:lang w:eastAsia="ru-RU"/>
        </w:rPr>
        <w:t>, в</w:t>
      </w:r>
      <w:r w:rsidRPr="00261A39">
        <w:rPr>
          <w:rFonts w:eastAsia="Times New Roman" w:cs="Times New Roman"/>
          <w:szCs w:val="24"/>
          <w:lang w:eastAsia="ru-RU"/>
        </w:rPr>
        <w:t xml:space="preserve"> большинстве дошкольных образовательных учреждений ощущается дефицит детской мебели, офисной мебели для оборудования  методических кабинетов, игрового оборудования, детских игрушек.  </w:t>
      </w:r>
    </w:p>
    <w:p w14:paraId="12C6B2CC" w14:textId="77777777" w:rsidR="00942A58" w:rsidRPr="00261A39" w:rsidRDefault="00942A58" w:rsidP="00942A58">
      <w:pPr>
        <w:spacing w:line="240" w:lineRule="auto"/>
        <w:ind w:firstLine="540"/>
        <w:rPr>
          <w:rFonts w:eastAsia="Times New Roman" w:cs="Times New Roman"/>
          <w:spacing w:val="1"/>
          <w:szCs w:val="24"/>
          <w:lang w:eastAsia="ru-RU"/>
        </w:rPr>
      </w:pPr>
      <w:r w:rsidRPr="00261A39">
        <w:rPr>
          <w:rFonts w:eastAsia="Times New Roman" w:cs="Times New Roman"/>
          <w:spacing w:val="1"/>
          <w:szCs w:val="24"/>
          <w:lang w:eastAsia="ru-RU"/>
        </w:rPr>
        <w:t xml:space="preserve">Недостаточное финансовое обеспечение дошкольных образовательных учреждений не позволяет создать современную учебно-материальную базу, сформировать библиотечные фонды, широко использовать современные образовательные технологии, что существенно тормозит процесс модернизации системы дошкольного образования, не позволяет повысить его качество.  </w:t>
      </w:r>
    </w:p>
    <w:p w14:paraId="6BC5FAD2" w14:textId="77777777" w:rsidR="00942A58" w:rsidRPr="00261A39" w:rsidRDefault="00942A58" w:rsidP="00942A58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Из вышеизложенного следует, что повышение качества дошкольного образования является актуальной проблемой. </w:t>
      </w:r>
    </w:p>
    <w:p w14:paraId="25344BC4" w14:textId="14B1F9F5" w:rsidR="00942A58" w:rsidRPr="00261A39" w:rsidRDefault="00942A58" w:rsidP="00942A58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Реализация подпрограммы  «Организация предоставления общедоступного бесплатного  дошкольного образования на территории Тигильского муниципального района» </w:t>
      </w:r>
      <w:r w:rsidR="008E37F5" w:rsidRPr="00261A39">
        <w:rPr>
          <w:rFonts w:eastAsia="Times New Roman" w:cs="Times New Roman"/>
          <w:szCs w:val="24"/>
          <w:lang w:eastAsia="ru-RU"/>
        </w:rPr>
        <w:t xml:space="preserve">муниципальной программы «Развитие образования в Тигильском муниципальном районе» </w:t>
      </w:r>
      <w:r w:rsidRPr="00261A39">
        <w:rPr>
          <w:rFonts w:eastAsia="Times New Roman" w:cs="Times New Roman"/>
          <w:szCs w:val="24"/>
          <w:lang w:eastAsia="ru-RU"/>
        </w:rPr>
        <w:t>обеспечит проведение преобразований в системе дошкольного образования, в целях его сохранения, модернизации и оптимизации, создания условий для получения качественного дошкольного образования. На решение этих проблем направлены мероприятия подпрограммы, которая представляет собой комплекс взаимосвязанных по ресурсам и срокам мероприятий, охватывающих изменения в структуре, содержании и технологиях дошкольного образования.</w:t>
      </w:r>
    </w:p>
    <w:p w14:paraId="1E208D54" w14:textId="77777777" w:rsidR="00441ADB" w:rsidRPr="00F02AF2" w:rsidRDefault="00441ADB" w:rsidP="00BB74D0">
      <w:pPr>
        <w:ind w:firstLine="0"/>
        <w:rPr>
          <w:color w:val="FF0000"/>
        </w:rPr>
      </w:pPr>
    </w:p>
    <w:sdt>
      <w:sdtPr>
        <w:id w:val="-889030024"/>
        <w:lock w:val="sdtContentLocked"/>
      </w:sdtPr>
      <w:sdtEndPr/>
      <w:sdtContent>
        <w:p w14:paraId="62F66754" w14:textId="1B5D4DE3" w:rsidR="004172EF" w:rsidRPr="004172EF" w:rsidRDefault="00E96C91" w:rsidP="004172EF">
          <w:pPr>
            <w:pStyle w:val="4"/>
          </w:pPr>
          <w:r>
            <w:t>Контингент</w:t>
          </w:r>
        </w:p>
      </w:sdtContent>
    </w:sdt>
    <w:p w14:paraId="21D7094F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Уровень доступности дошкольного образования на территории муниципального образования составляет 100%. Очередности детей в дошкольные учреждения нет.</w:t>
      </w:r>
    </w:p>
    <w:p w14:paraId="518CF16B" w14:textId="77777777" w:rsidR="00903207" w:rsidRPr="00261A39" w:rsidRDefault="00903207" w:rsidP="00903207">
      <w:pPr>
        <w:tabs>
          <w:tab w:val="left" w:pos="-426"/>
        </w:tabs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Всего дошкольные учреждения рассчитаны на  376 мест, из них 103  мест - для детей в возрасте от 1,5 до 3-х лет, 273 мест – для детей в возрасте от 3-х лет и старше. Наполняемость  (от проектной мощности) образовательных учреждений, реализующих программы дошкольного образования  по состоянию на 16.01.2020 г. составляла 64,4%.</w:t>
      </w:r>
    </w:p>
    <w:p w14:paraId="271667EB" w14:textId="77777777" w:rsidR="00903207" w:rsidRPr="00C96157" w:rsidRDefault="00903207" w:rsidP="00903207">
      <w:pPr>
        <w:tabs>
          <w:tab w:val="left" w:pos="-426"/>
        </w:tabs>
        <w:spacing w:line="240" w:lineRule="auto"/>
        <w:rPr>
          <w:rFonts w:eastAsia="Calibri" w:cs="Times New Roman"/>
          <w:color w:val="1F3864" w:themeColor="accent1" w:themeShade="8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6"/>
        <w:gridCol w:w="2684"/>
        <w:gridCol w:w="2061"/>
        <w:gridCol w:w="2061"/>
        <w:gridCol w:w="2105"/>
      </w:tblGrid>
      <w:tr w:rsidR="00903207" w:rsidRPr="00462EC7" w14:paraId="4153DA3A" w14:textId="77777777" w:rsidTr="00903207">
        <w:trPr>
          <w:trHeight w:val="1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9D783E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№ п/п</w:t>
            </w:r>
          </w:p>
        </w:tc>
        <w:tc>
          <w:tcPr>
            <w:tcW w:w="2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11A9C25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  <w:p w14:paraId="64E50511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622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14:paraId="41003DE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мест</w:t>
            </w:r>
          </w:p>
        </w:tc>
      </w:tr>
      <w:tr w:rsidR="00903207" w:rsidRPr="00462EC7" w14:paraId="58A17FC5" w14:textId="77777777" w:rsidTr="00903207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7C0F5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E24154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BF13AE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от 1,5 до 3 лет,</w:t>
            </w:r>
          </w:p>
          <w:p w14:paraId="206DDF2D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предусмотренных  мест/</w:t>
            </w:r>
          </w:p>
          <w:p w14:paraId="321795CB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фактически заполненных мест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DDA5B6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от 3 до 7 лет</w:t>
            </w:r>
          </w:p>
          <w:p w14:paraId="4CF20D6F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предусмотренных  мест/</w:t>
            </w:r>
          </w:p>
          <w:p w14:paraId="7CFA34EF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фактически заполненных мест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CDBE52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от 7 лет</w:t>
            </w:r>
          </w:p>
          <w:p w14:paraId="610B0F40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предусмотренных  мест/</w:t>
            </w:r>
          </w:p>
          <w:p w14:paraId="005504B0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количество фактически заполненных мест</w:t>
            </w:r>
          </w:p>
        </w:tc>
      </w:tr>
      <w:tr w:rsidR="00903207" w:rsidRPr="00462EC7" w14:paraId="520E58B0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F8C5F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A8FEA3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МБДОУ «Тигильский детский сад «Каюмка»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93DA32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25/24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CA91D9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115/79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E1A89D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140/103</w:t>
            </w:r>
          </w:p>
        </w:tc>
      </w:tr>
      <w:tr w:rsidR="00903207" w:rsidRPr="00462EC7" w14:paraId="074F24C3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D46F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A48EC5D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МБДОУ Седанкинский детский сад «Эльгай»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AA09C2D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25/14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E9455DE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55/16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1896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80/30</w:t>
            </w:r>
          </w:p>
        </w:tc>
      </w:tr>
      <w:tr w:rsidR="00903207" w:rsidRPr="00462EC7" w14:paraId="03FD3E3E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420078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918B4D7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МБДОУ Лесновский детский сад «Буратино»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3DE6D42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10/9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7123C98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18/12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B4ED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28/21</w:t>
            </w:r>
          </w:p>
        </w:tc>
      </w:tr>
      <w:tr w:rsidR="00903207" w:rsidRPr="00462EC7" w14:paraId="087D6880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8EB7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1F4D32E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МБДОУ Ковранский детский сад «Ийаночх»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856573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10/10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35D9C9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20/14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608A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30/24</w:t>
            </w:r>
          </w:p>
        </w:tc>
      </w:tr>
      <w:tr w:rsidR="00903207" w:rsidRPr="00462EC7" w14:paraId="327AC0A5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EAC3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9C1E99E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МБОУ «Усть-Хайрюзовская СОШ»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F2BFCE1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16/13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5914392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48/38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9E6DF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64/51</w:t>
            </w:r>
          </w:p>
        </w:tc>
      </w:tr>
      <w:tr w:rsidR="00903207" w:rsidRPr="00462EC7" w14:paraId="53B25A00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3D464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6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BE889C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МБОУ «Хайрюзовская начальная школа-детский сад»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8B8896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9/2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F03BA03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10/5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3BE8F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19/7</w:t>
            </w:r>
          </w:p>
        </w:tc>
      </w:tr>
      <w:tr w:rsidR="00903207" w:rsidRPr="00462EC7" w14:paraId="77991A38" w14:textId="77777777" w:rsidTr="00903207"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39AF9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2CD2EA7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МБОУ «Воямпольская СОШ»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483A198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8/0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DB37C1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7/6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F6EAC4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9A2F7F">
              <w:rPr>
                <w:rFonts w:eastAsia="Calibri" w:cs="Times New Roman"/>
                <w:sz w:val="20"/>
                <w:szCs w:val="20"/>
              </w:rPr>
              <w:t>15/6</w:t>
            </w:r>
          </w:p>
        </w:tc>
      </w:tr>
      <w:tr w:rsidR="00903207" w:rsidRPr="00462EC7" w14:paraId="2B17393E" w14:textId="77777777" w:rsidTr="00903207">
        <w:tc>
          <w:tcPr>
            <w:tcW w:w="32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78FDF50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rPr>
                <w:rFonts w:eastAsia="Calibri" w:cs="Times New Roman"/>
                <w:b/>
                <w:sz w:val="20"/>
                <w:szCs w:val="20"/>
              </w:rPr>
            </w:pPr>
            <w:r w:rsidRPr="009A2F7F">
              <w:rPr>
                <w:rFonts w:eastAsia="Calibri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576DB66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2F7F">
              <w:rPr>
                <w:rFonts w:eastAsia="Calibri" w:cs="Times New Roman"/>
                <w:b/>
                <w:sz w:val="20"/>
                <w:szCs w:val="20"/>
              </w:rPr>
              <w:t>103/72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BCBC200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2F7F">
              <w:rPr>
                <w:rFonts w:eastAsia="Calibri" w:cs="Times New Roman"/>
                <w:b/>
                <w:sz w:val="20"/>
                <w:szCs w:val="20"/>
              </w:rPr>
              <w:t>273/170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E7410" w14:textId="77777777" w:rsidR="00903207" w:rsidRPr="009A2F7F" w:rsidRDefault="00903207" w:rsidP="00903207">
            <w:pPr>
              <w:tabs>
                <w:tab w:val="left" w:pos="-2127"/>
              </w:tabs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9A2F7F">
              <w:rPr>
                <w:rFonts w:eastAsia="Calibri" w:cs="Times New Roman"/>
                <w:b/>
                <w:sz w:val="20"/>
                <w:szCs w:val="20"/>
              </w:rPr>
              <w:t>376/242 (64,4%)</w:t>
            </w:r>
          </w:p>
        </w:tc>
      </w:tr>
    </w:tbl>
    <w:p w14:paraId="34FBD88B" w14:textId="77777777" w:rsidR="00903207" w:rsidRDefault="00903207" w:rsidP="00903207">
      <w:pPr>
        <w:tabs>
          <w:tab w:val="left" w:pos="-426"/>
        </w:tabs>
        <w:spacing w:line="240" w:lineRule="auto"/>
        <w:rPr>
          <w:rFonts w:eastAsia="Calibri" w:cs="Times New Roman"/>
          <w:szCs w:val="24"/>
        </w:rPr>
      </w:pPr>
    </w:p>
    <w:p w14:paraId="3CAF0EE2" w14:textId="77777777" w:rsidR="00903207" w:rsidRPr="00261A39" w:rsidRDefault="00903207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2020 году численность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детей дошкольного возраста, проживающих на территории Тигильского муниципального района от 0  до 7 лет составила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 328 человек. Число детей, посещавших образовательные учреждения, реализующие программы дошкольного образования  от 0 до 7 лет составило 242 человека (статистический отчет 85-К за 2019 год, дата отчета - 16.01.2020). Охват детей дошкольным образованием от общего числа  количества детей от 0 до 7 лет составил 73,8 %. Численность воспитанников в расчете на 1 педагогического работника составила 6,5 чел.    </w:t>
      </w:r>
    </w:p>
    <w:sdt>
      <w:sdtPr>
        <w:id w:val="1585803692"/>
        <w:lock w:val="sdtContentLocked"/>
      </w:sdtPr>
      <w:sdtEndPr/>
      <w:sdtContent>
        <w:p w14:paraId="747B95BD" w14:textId="584A238F" w:rsidR="00F34C0A" w:rsidRPr="004172EF" w:rsidRDefault="00F34C0A" w:rsidP="00F34C0A">
          <w:pPr>
            <w:pStyle w:val="4"/>
          </w:pPr>
          <w:r>
            <w:t>Кадровое обеспечение</w:t>
          </w:r>
        </w:p>
      </w:sdtContent>
    </w:sdt>
    <w:p w14:paraId="257445D7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Общее количество детей в дошкольных образовательных учреждениях района в 2020 году составляет 242 человека, из которых 170 - старше 3-х лет. Общее количество групп в данных учреждениях  - 21, в том числе для детей старше 3-х лет- 14.</w:t>
      </w:r>
    </w:p>
    <w:p w14:paraId="78A7FFBA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Кадровый потенциал дошкольных образовательных учреждений Тигильского муниципального района  следующий:</w:t>
      </w:r>
    </w:p>
    <w:p w14:paraId="600A6C5E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общая численность педагогических работников сферы дошкольного образования -37 человек (26 – педагогические работники дошкольных образовательных учреждений, 13 – педагогические работники дошкольных групп при общеобразовательных учреждениях).  Из них имеют:</w:t>
      </w:r>
    </w:p>
    <w:p w14:paraId="0AEC3E46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высшее педагогическое образование 12 человек (32,4 %);</w:t>
      </w:r>
    </w:p>
    <w:p w14:paraId="241DBB07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среднее специальное педагогическое образование 25 человек (67,6 %).</w:t>
      </w:r>
    </w:p>
    <w:p w14:paraId="239CCCD8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Воспитателей всего – 26, удельный вес численности воспитателей в возрасте:</w:t>
      </w:r>
    </w:p>
    <w:p w14:paraId="516B3104" w14:textId="2A90075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до 25 лет</w:t>
      </w:r>
      <w:r w:rsidR="00261A39">
        <w:rPr>
          <w:rFonts w:eastAsia="Times New Roman" w:cs="Times New Roman"/>
          <w:szCs w:val="24"/>
        </w:rPr>
        <w:t xml:space="preserve"> </w:t>
      </w:r>
      <w:r w:rsidRPr="00261A39">
        <w:rPr>
          <w:rFonts w:eastAsia="Times New Roman" w:cs="Times New Roman"/>
          <w:szCs w:val="24"/>
        </w:rPr>
        <w:t>- 0;</w:t>
      </w:r>
    </w:p>
    <w:p w14:paraId="18444949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от 25 до 29 лет- 2 человека,  7,7%;</w:t>
      </w:r>
    </w:p>
    <w:p w14:paraId="0EBC3F67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от 30 до 39 лет- 12 человек, 46,2%;</w:t>
      </w:r>
    </w:p>
    <w:p w14:paraId="66D909A3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 от 40 до 49 лет- 4 человека, 15,4 %; </w:t>
      </w:r>
    </w:p>
    <w:p w14:paraId="2F53AD66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от 50 до 59 лет- 4 человека, 15,4 %;</w:t>
      </w:r>
    </w:p>
    <w:p w14:paraId="382FED35" w14:textId="77777777" w:rsidR="00903207" w:rsidRPr="00261A39" w:rsidRDefault="00903207" w:rsidP="00903207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lastRenderedPageBreak/>
        <w:t>- от 60 и более- 4 человека, 15,4%.</w:t>
      </w:r>
    </w:p>
    <w:p w14:paraId="21ABEB37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Музыкальные руководители имеются в следующих учреждениях: </w:t>
      </w:r>
    </w:p>
    <w:p w14:paraId="5B6B521A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МБДОУ «Тигильский детский сад «Каюмка» - 1 (1,0);</w:t>
      </w:r>
    </w:p>
    <w:p w14:paraId="3F39A755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МБДОУ Ковранский детский сад «Ийаночх» - вакансия (0,5);</w:t>
      </w:r>
    </w:p>
    <w:p w14:paraId="21D53355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МБДОУ Седанкинский детский сад «Эльгай» - 1 (0,5);</w:t>
      </w:r>
    </w:p>
    <w:p w14:paraId="0B1F1A5A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МБДОУ Лесновский детский сад «Буратино» - 1 (0,5, из них:  0,3 – занята, 0,2 – вакансия);</w:t>
      </w:r>
    </w:p>
    <w:p w14:paraId="43429356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 в дошкольном отделении  МБОУ «Усть-Хайрюзовская СОШ» - 1 (0,5). </w:t>
      </w:r>
    </w:p>
    <w:p w14:paraId="6C1B1D43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Педагоги – психологи:</w:t>
      </w:r>
    </w:p>
    <w:p w14:paraId="673E7711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«Тигильский детский сад «Каюмка» - 1 (0,5);</w:t>
      </w:r>
    </w:p>
    <w:p w14:paraId="626ABE63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Ковранский детский сад «Ийаночх» - 1 (0,25);</w:t>
      </w:r>
    </w:p>
    <w:p w14:paraId="3416B56E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Лесновский детский сад «Буратино» - 1 (0,25);</w:t>
      </w:r>
    </w:p>
    <w:p w14:paraId="663B1227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дошкольном отделении  МБОУ «Усть-Хайрюзовская СОШ» - 1 (0,25);</w:t>
      </w:r>
    </w:p>
    <w:p w14:paraId="0334502B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в МБДОУ Седанкинский детский сад «Эльгай» - 1 (0,15). </w:t>
      </w:r>
    </w:p>
    <w:p w14:paraId="08F4279D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Инструктор по физическому воспитанию:</w:t>
      </w:r>
    </w:p>
    <w:p w14:paraId="19A0690A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МБДОУ Седанкинский детский сад «Эльгай» - 1 (0,15);</w:t>
      </w:r>
    </w:p>
    <w:p w14:paraId="39EA552D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 МБОУ «Усть-Хайрюзовская СОШ» - 1 (0,5). </w:t>
      </w:r>
    </w:p>
    <w:p w14:paraId="6DD284E9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Учителя-логопеды:</w:t>
      </w:r>
    </w:p>
    <w:p w14:paraId="4041D3E8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Ковранский детский сад «Ийаночх» -1 (0,25);</w:t>
      </w:r>
    </w:p>
    <w:p w14:paraId="386B4F76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«Тигильский детский сад «Каюмка» - вакансия (0,5);</w:t>
      </w:r>
    </w:p>
    <w:p w14:paraId="07D43617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МБДОУ Лесновский детский сад «Буратино» - 1 (0,5);</w:t>
      </w:r>
    </w:p>
    <w:p w14:paraId="732BCA1F" w14:textId="77777777" w:rsidR="00903207" w:rsidRPr="00261A39" w:rsidRDefault="00903207" w:rsidP="00903207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в дошкольном отделении  МБОУ «Усть-Хайрюзовская СОШ» - 1 (0,5). </w:t>
      </w:r>
    </w:p>
    <w:p w14:paraId="71F6092F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МБДОУ Седанкинский детский сад «Эльгай»  и  МБДОУ «Тигильский детский сад «Каюмка» есть по 1 социальному педагогу (дополнительная нагрузка, балльная система оплаты труда). </w:t>
      </w:r>
    </w:p>
    <w:p w14:paraId="06CB4EEE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МБДОУ Лесновский детский сад «Буратино» в рамках вариативной части дети знакомятся с корякским языком.  </w:t>
      </w:r>
    </w:p>
    <w:tbl>
      <w:tblPr>
        <w:tblStyle w:val="32"/>
        <w:tblW w:w="0" w:type="auto"/>
        <w:tblInd w:w="0" w:type="dxa"/>
        <w:tblLook w:val="04A0" w:firstRow="1" w:lastRow="0" w:firstColumn="1" w:lastColumn="0" w:noHBand="0" w:noVBand="1"/>
      </w:tblPr>
      <w:tblGrid>
        <w:gridCol w:w="1079"/>
        <w:gridCol w:w="1933"/>
        <w:gridCol w:w="1943"/>
        <w:gridCol w:w="1947"/>
        <w:gridCol w:w="2669"/>
      </w:tblGrid>
      <w:tr w:rsidR="00903207" w:rsidRPr="00E02985" w14:paraId="70BB5DB0" w14:textId="77777777" w:rsidTr="009032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C7DE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 w:val="18"/>
                <w:szCs w:val="18"/>
                <w:lang w:eastAsia="ru-RU"/>
              </w:rPr>
            </w:pPr>
            <w:r w:rsidRPr="00E02985">
              <w:rPr>
                <w:rFonts w:eastAsia="Times New Roman"/>
                <w:spacing w:val="-3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36D75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 w:val="18"/>
                <w:szCs w:val="18"/>
                <w:lang w:eastAsia="ru-RU"/>
              </w:rPr>
            </w:pPr>
            <w:r w:rsidRPr="00E02985">
              <w:rPr>
                <w:rFonts w:eastAsia="Times New Roman"/>
                <w:spacing w:val="-3"/>
                <w:sz w:val="18"/>
                <w:szCs w:val="18"/>
                <w:lang w:eastAsia="ru-RU"/>
              </w:rPr>
              <w:t>Численность детей, посещающих дошкольные учреждения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B0B3B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 w:val="18"/>
                <w:szCs w:val="18"/>
                <w:lang w:eastAsia="ru-RU"/>
              </w:rPr>
            </w:pPr>
            <w:r w:rsidRPr="00E02985">
              <w:rPr>
                <w:rFonts w:eastAsia="Times New Roman"/>
                <w:sz w:val="18"/>
                <w:szCs w:val="18"/>
                <w:lang w:eastAsia="ru-RU"/>
              </w:rPr>
              <w:t xml:space="preserve">Общая численность </w:t>
            </w:r>
            <w:r w:rsidRPr="00E02985">
              <w:rPr>
                <w:rFonts w:eastAsia="Times New Roman"/>
                <w:sz w:val="18"/>
                <w:szCs w:val="18"/>
              </w:rPr>
              <w:t>педагогических работников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9539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 w:val="18"/>
                <w:szCs w:val="18"/>
                <w:lang w:eastAsia="ru-RU"/>
              </w:rPr>
            </w:pPr>
            <w:r w:rsidRPr="00E02985">
              <w:rPr>
                <w:rFonts w:eastAsia="Times New Roman"/>
                <w:sz w:val="18"/>
                <w:szCs w:val="18"/>
                <w:lang w:eastAsia="ru-RU"/>
              </w:rPr>
              <w:t xml:space="preserve">Численность воспитанников в расчете на 1 педагогического работника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8DC9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 w:val="18"/>
                <w:szCs w:val="18"/>
                <w:lang w:eastAsia="ru-RU"/>
              </w:rPr>
            </w:pPr>
            <w:r w:rsidRPr="00E02985">
              <w:rPr>
                <w:rFonts w:eastAsia="Times New Roman"/>
                <w:sz w:val="18"/>
                <w:szCs w:val="18"/>
                <w:lang w:eastAsia="ru-RU"/>
              </w:rPr>
              <w:t>Отношение среднемесячной з/платы пед. работников ДОУ к среднемесячной з/плате в сфере общего образования в крае</w:t>
            </w:r>
          </w:p>
        </w:tc>
      </w:tr>
      <w:tr w:rsidR="00903207" w:rsidRPr="00E02985" w14:paraId="46F59875" w14:textId="77777777" w:rsidTr="009032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62AF0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2018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18BA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251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3B63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33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180F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7,6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9E225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100,5%</w:t>
            </w:r>
          </w:p>
        </w:tc>
      </w:tr>
      <w:tr w:rsidR="00903207" w:rsidRPr="00E02985" w14:paraId="1CDB2A2D" w14:textId="77777777" w:rsidTr="009032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9360" w14:textId="77777777" w:rsidR="00903207" w:rsidRPr="00E02985" w:rsidRDefault="00903207" w:rsidP="00903207">
            <w:pPr>
              <w:spacing w:line="240" w:lineRule="auto"/>
              <w:ind w:firstLine="0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2019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9FAA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258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A3C23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38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C76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6,8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37B3A" w14:textId="77777777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E02985">
              <w:rPr>
                <w:rFonts w:eastAsia="Times New Roman"/>
                <w:spacing w:val="-3"/>
                <w:szCs w:val="24"/>
                <w:lang w:eastAsia="ru-RU"/>
              </w:rPr>
              <w:t>105,6%</w:t>
            </w:r>
          </w:p>
        </w:tc>
      </w:tr>
      <w:tr w:rsidR="00903207" w:rsidRPr="00E02985" w14:paraId="67505F90" w14:textId="77777777" w:rsidTr="0090320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CC7A" w14:textId="77777777" w:rsidR="00903207" w:rsidRPr="00F9433E" w:rsidRDefault="00903207" w:rsidP="00903207">
            <w:pPr>
              <w:spacing w:line="240" w:lineRule="auto"/>
              <w:ind w:firstLine="0"/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</w:pPr>
            <w:r w:rsidRPr="00F9433E"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  <w:t>2020 г.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2CC7" w14:textId="77777777" w:rsidR="00903207" w:rsidRPr="00F9433E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</w:pPr>
            <w:r w:rsidRPr="00F9433E"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  <w:t>242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9A93" w14:textId="77777777" w:rsidR="00903207" w:rsidRPr="00F9433E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</w:pPr>
            <w:r w:rsidRPr="00F9433E"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  <w:t>37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A96E" w14:textId="77777777" w:rsidR="00903207" w:rsidRPr="00F9433E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</w:pPr>
            <w:r w:rsidRPr="00F9433E">
              <w:rPr>
                <w:rFonts w:eastAsia="Times New Roman"/>
                <w:color w:val="2F5496" w:themeColor="accent1" w:themeShade="BF"/>
                <w:spacing w:val="-3"/>
                <w:szCs w:val="24"/>
                <w:lang w:eastAsia="ru-RU"/>
              </w:rPr>
              <w:t>6,5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CB5C" w14:textId="116EFAAC" w:rsidR="00903207" w:rsidRPr="00E02985" w:rsidRDefault="00903207" w:rsidP="00903207">
            <w:pPr>
              <w:spacing w:line="240" w:lineRule="auto"/>
              <w:ind w:firstLine="0"/>
              <w:jc w:val="center"/>
              <w:rPr>
                <w:rFonts w:eastAsia="Times New Roman"/>
                <w:spacing w:val="-3"/>
                <w:szCs w:val="24"/>
                <w:lang w:eastAsia="ru-RU"/>
              </w:rPr>
            </w:pPr>
            <w:r w:rsidRPr="00903207">
              <w:rPr>
                <w:rFonts w:eastAsia="Times New Roman"/>
                <w:color w:val="1F3864" w:themeColor="accent1" w:themeShade="80"/>
                <w:spacing w:val="-3"/>
                <w:szCs w:val="24"/>
                <w:lang w:eastAsia="ru-RU"/>
              </w:rPr>
              <w:t>102,6%</w:t>
            </w:r>
          </w:p>
        </w:tc>
      </w:tr>
    </w:tbl>
    <w:sdt>
      <w:sdtPr>
        <w:id w:val="-203094829"/>
        <w:lock w:val="sdtContentLocked"/>
      </w:sdtPr>
      <w:sdtEndPr/>
      <w:sdtContent>
        <w:p w14:paraId="266C73C5" w14:textId="01CB93D6" w:rsidR="00D50602" w:rsidRDefault="00CE0D73" w:rsidP="00D50602">
          <w:pPr>
            <w:pStyle w:val="4"/>
          </w:pPr>
          <w:r>
            <w:t>С</w:t>
          </w:r>
          <w:r w:rsidR="00D50602">
            <w:t>ет</w:t>
          </w:r>
          <w:r>
            <w:t>ь</w:t>
          </w:r>
          <w:r w:rsidR="00D50602">
            <w:t xml:space="preserve"> дошкольных образовательных организаций</w:t>
          </w:r>
        </w:p>
      </w:sdtContent>
    </w:sdt>
    <w:p w14:paraId="28C28631" w14:textId="63883925" w:rsidR="00CE4F38" w:rsidRPr="00261A39" w:rsidRDefault="00CE4F38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На территории Тигильского муниципального района функционируют 4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дошко</w:t>
      </w:r>
      <w:r w:rsidR="00A0124E" w:rsidRPr="00261A39">
        <w:rPr>
          <w:rFonts w:eastAsia="Times New Roman" w:cs="Times New Roman"/>
          <w:szCs w:val="24"/>
          <w:lang w:eastAsia="ru-RU"/>
        </w:rPr>
        <w:t>льных</w:t>
      </w:r>
      <w:proofErr w:type="gramEnd"/>
      <w:r w:rsidR="00A0124E" w:rsidRPr="00261A39">
        <w:rPr>
          <w:rFonts w:eastAsia="Times New Roman" w:cs="Times New Roman"/>
          <w:szCs w:val="24"/>
          <w:lang w:eastAsia="ru-RU"/>
        </w:rPr>
        <w:t xml:space="preserve"> образовательных учреждения</w:t>
      </w:r>
      <w:r w:rsidRPr="00261A39">
        <w:rPr>
          <w:rFonts w:eastAsia="Times New Roman" w:cs="Times New Roman"/>
          <w:szCs w:val="24"/>
          <w:lang w:eastAsia="ru-RU"/>
        </w:rPr>
        <w:t>:</w:t>
      </w:r>
    </w:p>
    <w:p w14:paraId="03C140CD" w14:textId="77777777" w:rsidR="00FB6AD4" w:rsidRPr="00261A39" w:rsidRDefault="00CE4F38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FB6AD4" w:rsidRPr="00261A39">
        <w:rPr>
          <w:rFonts w:eastAsia="Times New Roman" w:cs="Times New Roman"/>
          <w:szCs w:val="24"/>
          <w:lang w:eastAsia="ru-RU"/>
        </w:rPr>
        <w:t>муниципальное бюджетное дошкольное образовательное учреждение «Тигильский детский сад «Каюмка»;</w:t>
      </w:r>
    </w:p>
    <w:p w14:paraId="49A2D84C" w14:textId="4B82270A" w:rsidR="00CE4F38" w:rsidRPr="00261A39" w:rsidRDefault="00FB6AD4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муниципальное бюджетное дошкольное образовательное учреждение «Седанкинский детский сад «Эльгай»</w:t>
      </w:r>
      <w:r w:rsidR="00CE4F38" w:rsidRPr="00261A39">
        <w:rPr>
          <w:rFonts w:eastAsia="Times New Roman" w:cs="Times New Roman"/>
          <w:szCs w:val="24"/>
          <w:lang w:eastAsia="ru-RU"/>
        </w:rPr>
        <w:t>;</w:t>
      </w:r>
    </w:p>
    <w:p w14:paraId="3E39AF5B" w14:textId="3389C671" w:rsidR="00CE4F38" w:rsidRPr="00261A39" w:rsidRDefault="00CE4F38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FB6AD4" w:rsidRPr="00261A39">
        <w:rPr>
          <w:rFonts w:eastAsia="Times New Roman" w:cs="Times New Roman"/>
          <w:szCs w:val="24"/>
          <w:lang w:eastAsia="ru-RU"/>
        </w:rPr>
        <w:t xml:space="preserve">муниципальное бюджетное дошкольное образовательное учреждение </w:t>
      </w:r>
      <w:r w:rsidRPr="00261A39">
        <w:rPr>
          <w:rFonts w:eastAsia="Times New Roman" w:cs="Times New Roman"/>
          <w:szCs w:val="24"/>
          <w:lang w:eastAsia="ru-RU"/>
        </w:rPr>
        <w:t>Ковранский детский сад «Ийаночх»;</w:t>
      </w:r>
    </w:p>
    <w:p w14:paraId="460905EF" w14:textId="1CEFBC3F" w:rsidR="00CE4F38" w:rsidRPr="00261A39" w:rsidRDefault="00CE4F38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</w:t>
      </w:r>
      <w:r w:rsidR="00FB6AD4" w:rsidRPr="00261A39">
        <w:rPr>
          <w:rFonts w:eastAsia="Times New Roman" w:cs="Times New Roman"/>
          <w:szCs w:val="24"/>
          <w:lang w:eastAsia="ru-RU"/>
        </w:rPr>
        <w:t xml:space="preserve"> муниципальное бюджетное дошкольное образовательное учреждение </w:t>
      </w:r>
      <w:r w:rsidRPr="00261A39">
        <w:rPr>
          <w:rFonts w:eastAsia="Times New Roman" w:cs="Times New Roman"/>
          <w:szCs w:val="24"/>
          <w:lang w:eastAsia="ru-RU"/>
        </w:rPr>
        <w:t>Лесновский детский сад «Буратино» и 3 муниципальных бюджетных общеобразовательных учреждений, в которых имеются дошкольные группы:</w:t>
      </w:r>
    </w:p>
    <w:p w14:paraId="63356D6D" w14:textId="4CBB2523" w:rsidR="00CE4F38" w:rsidRPr="00261A39" w:rsidRDefault="001A06CD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</w:t>
      </w:r>
      <w:r w:rsidR="00FB6AD4" w:rsidRPr="00261A39">
        <w:rPr>
          <w:rFonts w:eastAsia="Times New Roman" w:cs="Times New Roman"/>
          <w:szCs w:val="24"/>
          <w:lang w:eastAsia="ru-RU"/>
        </w:rPr>
        <w:t xml:space="preserve">униципальное бюджетное общеобразовательное учреждение </w:t>
      </w:r>
      <w:r w:rsidR="00CE4F38" w:rsidRPr="00261A39">
        <w:rPr>
          <w:rFonts w:eastAsia="Times New Roman" w:cs="Times New Roman"/>
          <w:szCs w:val="24"/>
          <w:lang w:eastAsia="ru-RU"/>
        </w:rPr>
        <w:t>«Усть-Хайрюзовская средняя общеобразовательная школа»;</w:t>
      </w:r>
    </w:p>
    <w:p w14:paraId="13B3D301" w14:textId="23ED851D" w:rsidR="00CE4F38" w:rsidRPr="00261A39" w:rsidRDefault="00CE4F38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</w:t>
      </w:r>
      <w:r w:rsidR="00FB6AD4" w:rsidRPr="00261A39">
        <w:rPr>
          <w:rFonts w:eastAsia="Times New Roman" w:cs="Times New Roman"/>
          <w:szCs w:val="24"/>
          <w:lang w:eastAsia="ru-RU"/>
        </w:rPr>
        <w:t>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«Воямпольская средняя общеобразовательная школа»;</w:t>
      </w:r>
    </w:p>
    <w:p w14:paraId="74B2901F" w14:textId="47A040A0" w:rsidR="00CE4F38" w:rsidRPr="00261A39" w:rsidRDefault="00CE4F38" w:rsidP="00F02AF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1A06CD" w:rsidRPr="00261A39">
        <w:rPr>
          <w:rFonts w:eastAsia="Times New Roman" w:cs="Times New Roman"/>
          <w:szCs w:val="24"/>
          <w:lang w:eastAsia="ru-RU"/>
        </w:rPr>
        <w:t>м</w:t>
      </w:r>
      <w:r w:rsidR="00FB6AD4" w:rsidRPr="00261A39">
        <w:rPr>
          <w:rFonts w:eastAsia="Times New Roman" w:cs="Times New Roman"/>
          <w:szCs w:val="24"/>
          <w:lang w:eastAsia="ru-RU"/>
        </w:rPr>
        <w:t>униципальное бюджетное общеобразовательное учреждение</w:t>
      </w:r>
      <w:r w:rsidRPr="00261A39">
        <w:rPr>
          <w:rFonts w:eastAsia="Times New Roman" w:cs="Times New Roman"/>
          <w:szCs w:val="24"/>
          <w:lang w:eastAsia="ru-RU"/>
        </w:rPr>
        <w:t xml:space="preserve"> «Хайрюзовская начальная школа - детский сад».</w:t>
      </w:r>
    </w:p>
    <w:p w14:paraId="7C9B8FCB" w14:textId="77777777" w:rsidR="001F59B1" w:rsidRPr="00261A39" w:rsidRDefault="001F59B1" w:rsidP="00F02AF2">
      <w:pPr>
        <w:widowControl w:val="0"/>
        <w:suppressAutoHyphens/>
        <w:spacing w:line="240" w:lineRule="auto"/>
        <w:ind w:firstLine="54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Снижение численности детей привело к сокращению и  дошкольных образовательных учреждений: с 8 учреждений в 2000 году до 5 в 2009 году. В 2007 году произошла реорганизация образовательных учреждений Тигильского муниципального района. Прекратили свою деятельность 3 детских сада:</w:t>
      </w:r>
    </w:p>
    <w:p w14:paraId="76E8537B" w14:textId="77777777" w:rsidR="001F59B1" w:rsidRPr="00261A39" w:rsidRDefault="001F59B1" w:rsidP="00F02AF2">
      <w:pPr>
        <w:widowControl w:val="0"/>
        <w:suppressAutoHyphens/>
        <w:spacing w:line="240" w:lineRule="auto"/>
        <w:ind w:firstLine="54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1) детский сад «Огонек» присоединен к детскому саду «Золотая рыбка» (с. Усть-Хайрюзово); </w:t>
      </w:r>
    </w:p>
    <w:p w14:paraId="49D795BC" w14:textId="77777777" w:rsidR="001F59B1" w:rsidRPr="00261A39" w:rsidRDefault="001F59B1" w:rsidP="00F02AF2">
      <w:pPr>
        <w:widowControl w:val="0"/>
        <w:suppressAutoHyphens/>
        <w:spacing w:line="240" w:lineRule="auto"/>
        <w:ind w:firstLine="54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 xml:space="preserve">2) детский сад  «Лач'ах» </w:t>
      </w:r>
      <w:proofErr w:type="gramStart"/>
      <w:r w:rsidRPr="00261A39">
        <w:rPr>
          <w:rFonts w:eastAsia="Times New Roman" w:cs="Times New Roman"/>
          <w:kern w:val="2"/>
          <w:szCs w:val="24"/>
          <w:lang w:eastAsia="ru-RU"/>
        </w:rPr>
        <w:t>присоединен</w:t>
      </w:r>
      <w:proofErr w:type="gramEnd"/>
      <w:r w:rsidRPr="00261A39">
        <w:rPr>
          <w:rFonts w:eastAsia="Times New Roman" w:cs="Times New Roman"/>
          <w:kern w:val="2"/>
          <w:szCs w:val="24"/>
          <w:lang w:eastAsia="ru-RU"/>
        </w:rPr>
        <w:t xml:space="preserve"> к Хайрюзовской начальной школе, в результате чего  создана Хайрюзовская начальная школа – детский сад;</w:t>
      </w:r>
    </w:p>
    <w:p w14:paraId="6E983778" w14:textId="77777777" w:rsidR="001F59B1" w:rsidRPr="00261A39" w:rsidRDefault="001F59B1" w:rsidP="00F02AF2">
      <w:pPr>
        <w:widowControl w:val="0"/>
        <w:suppressAutoHyphens/>
        <w:spacing w:line="240" w:lineRule="auto"/>
        <w:ind w:firstLine="540"/>
        <w:rPr>
          <w:rFonts w:eastAsia="Times New Roman" w:cs="Times New Roman"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3) детский сад «Кэчанэ» присоединен к Воямпольской средней школе.</w:t>
      </w:r>
    </w:p>
    <w:p w14:paraId="6094DF31" w14:textId="42AFCDFD" w:rsidR="001F59B1" w:rsidRPr="00261A39" w:rsidRDefault="001F59B1" w:rsidP="00F02AF2">
      <w:pPr>
        <w:spacing w:line="240" w:lineRule="auto"/>
        <w:ind w:firstLine="567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>В 2017 году в связи с введением в эксплуатацию в с. Усть-Хайрюзово нового учебного комплекса была проведена реорганизация в виде присоединения МБДОУ Усть-Хайрюзовский детский сад «Золотая рыбка» к МБОУ «Усть-Хайрюзовской СОШ» и еще на одно дошкольное учреждение в Тигильском районе стало меньше</w:t>
      </w:r>
      <w:r w:rsidRPr="00261A39">
        <w:rPr>
          <w:rFonts w:eastAsia="Times New Roman" w:cs="Times New Roman"/>
          <w:szCs w:val="24"/>
          <w:lang w:eastAsia="ru-RU"/>
        </w:rPr>
        <w:t xml:space="preserve">. </w:t>
      </w:r>
    </w:p>
    <w:sdt>
      <w:sdtPr>
        <w:id w:val="-752976685"/>
        <w:lock w:val="sdtContentLocked"/>
      </w:sdtPr>
      <w:sdtEndPr/>
      <w:sdtContent>
        <w:p w14:paraId="3545F48C" w14:textId="6CF0B653" w:rsidR="00D50602" w:rsidRDefault="00D50602" w:rsidP="00D50602">
          <w:pPr>
            <w:pStyle w:val="4"/>
          </w:pPr>
          <w:r>
            <w:t>Материально-техническое и информационное обеспечение</w:t>
          </w:r>
        </w:p>
      </w:sdtContent>
    </w:sdt>
    <w:p w14:paraId="151A6F2F" w14:textId="77777777" w:rsidR="00115CCF" w:rsidRPr="00261A39" w:rsidRDefault="00115CCF" w:rsidP="00115CCF">
      <w:pPr>
        <w:widowControl w:val="0"/>
        <w:autoSpaceDE w:val="0"/>
        <w:autoSpaceDN w:val="0"/>
        <w:adjustRightInd w:val="0"/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По форме владения и пользования  здания дошкольных учреждений Тигильского муниципального района находятся в оперативном управлении.</w:t>
      </w:r>
    </w:p>
    <w:p w14:paraId="322827BB" w14:textId="77777777" w:rsidR="00115CCF" w:rsidRPr="00261A39" w:rsidRDefault="00115CCF" w:rsidP="00115CC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общая площадь зданий и помещений – 7338,1 кв. м;</w:t>
      </w:r>
    </w:p>
    <w:p w14:paraId="4988F99D" w14:textId="77777777" w:rsidR="00115CCF" w:rsidRPr="00261A39" w:rsidRDefault="00115CCF" w:rsidP="00115CC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площадь помещений, используемых непосредственно для нужд образовательных учреждений – 5415,11 кв. м;</w:t>
      </w:r>
    </w:p>
    <w:p w14:paraId="26DCDD38" w14:textId="77777777" w:rsidR="00115CCF" w:rsidRPr="00261A39" w:rsidRDefault="00115CCF" w:rsidP="00115CCF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групповых ячеек (раздевальная, групповая, спальня, буфетная, туалетная) – 3540,4 кв. м;</w:t>
      </w:r>
    </w:p>
    <w:p w14:paraId="021F7761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дополнительных помещений для занятий с детьми, предназначенных для поочередного использования всеми или несколькими детскими группами (музыкальный зал, физкультурный зал, бассейн, кабинет логопеда и др.) - 915,6 кв. м;</w:t>
      </w:r>
    </w:p>
    <w:p w14:paraId="0C33630A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площадь групповых ячеек для детей в возрасте 3 года и старше - 2386,8 кв. м.                                                                                                                                                                                                      </w:t>
      </w:r>
    </w:p>
    <w:p w14:paraId="2A6B1CDA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число мест в изоляторе – 4 места (во всех детских садах);</w:t>
      </w:r>
    </w:p>
    <w:p w14:paraId="6A3E93BA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музыкальный зал - 2, в муниципальном бюджетном дошкольном образовательном учреждении «Тигильский детский сад «Каюмка», муниципальном бюджетном дошкольном образовательном учреждении «Седанкинский детский сад «Эльгай»;</w:t>
      </w:r>
    </w:p>
    <w:p w14:paraId="7DB62E88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-физкультурный зал –1, в муниципальном бюджетном дошкольном образовательном учреждении «Тигильский детский сад «Каюмка».</w:t>
      </w:r>
    </w:p>
    <w:p w14:paraId="5124057A" w14:textId="77777777" w:rsidR="00115CCF" w:rsidRPr="00261A39" w:rsidRDefault="00115CCF" w:rsidP="00115CCF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закрытый плавательный бассейн - 0, зимний сад – 2 в муниципальном бюджетном дошкольном образовательном учреждении «Тигильский детский сад «Каюмка», муниципальном бюджетном дошкольном образовательном учреждении «Седанкинский детский сад «Эльгай».</w:t>
      </w:r>
    </w:p>
    <w:p w14:paraId="6DF2ECB7" w14:textId="77777777" w:rsidR="00115CCF" w:rsidRPr="00261A39" w:rsidRDefault="00115CCF" w:rsidP="00115CCF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Два дошкольных образовательных учреждения (МБДОУ Лесновский детский сад «Буратино» и МБДОУ Ковранский детский сад «Ийаночх») требуют капитального ремонта, удельный вес числа детских садов, здания которых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требуют капитального ремонта в общем числе дошкольных образовательных учреждений составляет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50%.</w:t>
      </w:r>
    </w:p>
    <w:p w14:paraId="1B7008B1" w14:textId="77777777" w:rsidR="00115CCF" w:rsidRPr="00261A39" w:rsidRDefault="00115CCF" w:rsidP="00115CCF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Все 4 детских сада имеют все виды благоустройства: отопление, водоснабжение, канализацию (септик).</w:t>
      </w:r>
    </w:p>
    <w:p w14:paraId="3390BAAD" w14:textId="77777777" w:rsidR="00EB7E57" w:rsidRPr="00261A39" w:rsidRDefault="00EB7E57" w:rsidP="00EB7E5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Число персональных компьютеров,  имеющихся в дошкольных учреждениях – 21 шт., имеют доступ к сети Интернет - 9 шт., из них доступны для использования детьми – 4шт.</w:t>
      </w:r>
    </w:p>
    <w:p w14:paraId="52565B75" w14:textId="77777777" w:rsidR="00EB7E57" w:rsidRPr="00261A39" w:rsidRDefault="00EB7E57" w:rsidP="00EB7E5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Информация об образовательных учреждениях дошкольного  (и общего неполного, среднего) образования содержится в государственной информационной системе «Сетевой город»: в подсистемах «Е-услуги. Образование» и «Сетевой город. Образование» (модуль для ДОО). </w:t>
      </w:r>
    </w:p>
    <w:p w14:paraId="55FF84D3" w14:textId="77777777" w:rsidR="00EB7E57" w:rsidRPr="00261A39" w:rsidRDefault="00EB7E57" w:rsidP="00EB7E57">
      <w:pPr>
        <w:tabs>
          <w:tab w:val="left" w:pos="720"/>
          <w:tab w:val="left" w:pos="123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 подсистеме  «Е-услуги. Образование» содержится информация об очередности на места в ДОУ. В данной системе производится регистрация заявлений родителей о </w:t>
      </w:r>
      <w:r w:rsidRPr="00261A39">
        <w:rPr>
          <w:rFonts w:eastAsia="Times New Roman" w:cs="Times New Roman"/>
          <w:szCs w:val="24"/>
          <w:lang w:eastAsia="ru-RU"/>
        </w:rPr>
        <w:lastRenderedPageBreak/>
        <w:t>приеме детей в дошкольные учреждения и последующее направление и зачисление. Ежемесячно проводится мониторинг общей численности детей и  численности детей в очереди.</w:t>
      </w:r>
    </w:p>
    <w:p w14:paraId="46976D04" w14:textId="77777777" w:rsidR="00EB7E57" w:rsidRPr="00261A39" w:rsidRDefault="00EB7E57" w:rsidP="00EB7E57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 w:val="28"/>
          <w:szCs w:val="28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 xml:space="preserve">Все дошкольные образовательные учреждения имеют </w:t>
      </w:r>
      <w:r w:rsidRPr="00261A39">
        <w:rPr>
          <w:rFonts w:eastAsia="Times New Roman" w:cs="Times New Roman"/>
          <w:szCs w:val="24"/>
          <w:lang w:val="ru-MO" w:eastAsia="ru-RU"/>
        </w:rPr>
        <w:t xml:space="preserve">официальные сайты в сети Интернет, </w:t>
      </w:r>
      <w:r w:rsidRPr="00261A39">
        <w:rPr>
          <w:rFonts w:eastAsia="Times New Roman" w:cs="Times New Roman"/>
          <w:szCs w:val="24"/>
          <w:lang w:eastAsia="ru-RU"/>
        </w:rPr>
        <w:t xml:space="preserve">адреса электронной почты, предоставляют на своих сайтах нормативно закрепленный перечень сведений о своей деятельности. </w:t>
      </w:r>
    </w:p>
    <w:p w14:paraId="3A3E0E8A" w14:textId="77777777" w:rsidR="00EB7E57" w:rsidRPr="00261A39" w:rsidRDefault="00EB7E57" w:rsidP="00EB7E57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Одной из главных целей дошкольного образования является формирование единого сообщества: родители – дети - педагоги. Для того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,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чтобы привлечь внимание родителей к официальному сайту учреждения, педагоги обозначают наиболее интересные с точки зрения родителей разделы, которые регулярно обновляются и дополняются. Таким образом, сайт учреждения выполняет немаловажную роль в формировании имиджа ДОУ. </w:t>
      </w:r>
    </w:p>
    <w:p w14:paraId="79C0A709" w14:textId="77777777" w:rsidR="00EB7E57" w:rsidRPr="00261A39" w:rsidRDefault="00EB7E57" w:rsidP="00EB7E57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Впервые в истории российского образования ФГОС дошкольного образования является документом, который на федеральном уровне определяет, какой должна быть основная общеобразовательная программа дошкольного учреждения, какие она определяет цели, содержание образования и как организован образовательный процесс.   Работа по обеспечению введения Федерального государственного образовательного стандарта дошкольного образования, утвержденного приказом Минобрнауки  РФ от 17.10.2013 № 1155,  велась в соответствии с муниципальным планом действий по обеспечению введения Федерального Государственного Образовательного Стандарта  Дошкольного Образования (далее - ФГОС ДО) на территории Тигильского муниципального района, утвержденного распоряжением Администрации Тигильского муниципального района от 30.06.2014 № 106. </w:t>
      </w:r>
    </w:p>
    <w:p w14:paraId="6ED4FB7A" w14:textId="77777777" w:rsidR="00EB7E57" w:rsidRPr="00261A39" w:rsidRDefault="00EB7E57" w:rsidP="00EB7E57">
      <w:pPr>
        <w:spacing w:line="240" w:lineRule="auto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Главным условием внедрения ФГОС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ДО является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наличие профессионально подготовленных педагогических кадров. В связи с этим, все работники дошкольных образовательных учреждений прошли курсы </w:t>
      </w:r>
      <w:r w:rsidRPr="00261A39">
        <w:rPr>
          <w:rFonts w:eastAsia="Times New Roman" w:cs="Times New Roman"/>
          <w:szCs w:val="24"/>
        </w:rPr>
        <w:t>повышения квалификации в КГАОУ ДОВ «Камчатский институт повышения квалификации педагогических кадров».</w:t>
      </w:r>
    </w:p>
    <w:p w14:paraId="1A870E70" w14:textId="2E7F4D52" w:rsidR="003A5FAA" w:rsidRPr="00261A39" w:rsidRDefault="003A5FAA" w:rsidP="003A5FAA">
      <w:pPr>
        <w:spacing w:line="240" w:lineRule="auto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Главным условием внедрения </w:t>
      </w:r>
      <w:r w:rsidR="000B4658" w:rsidRPr="00261A39">
        <w:rPr>
          <w:rFonts w:eastAsia="Times New Roman" w:cs="Times New Roman"/>
          <w:szCs w:val="24"/>
          <w:lang w:eastAsia="ru-RU"/>
        </w:rPr>
        <w:t xml:space="preserve">ФГОС </w:t>
      </w:r>
      <w:proofErr w:type="gramStart"/>
      <w:r w:rsidR="000B4658" w:rsidRPr="00261A39">
        <w:rPr>
          <w:rFonts w:eastAsia="Times New Roman" w:cs="Times New Roman"/>
          <w:szCs w:val="24"/>
          <w:lang w:eastAsia="ru-RU"/>
        </w:rPr>
        <w:t>ДО</w:t>
      </w:r>
      <w:r w:rsidRPr="00261A39">
        <w:rPr>
          <w:rFonts w:eastAsia="Times New Roman" w:cs="Times New Roman"/>
          <w:szCs w:val="24"/>
          <w:lang w:eastAsia="ru-RU"/>
        </w:rPr>
        <w:t xml:space="preserve"> является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наличие профессионально подготовленных педагогических кадров. В связи с этим, все работники дошкольных образовательных учреждений прошли курсы </w:t>
      </w:r>
      <w:r w:rsidRPr="00261A39">
        <w:rPr>
          <w:rFonts w:eastAsia="Times New Roman" w:cs="Times New Roman"/>
          <w:szCs w:val="24"/>
        </w:rPr>
        <w:t>повышения квалификации в КГАОУ ДОВ «Камчатский институт повышения квалификации педагогических кадров».</w:t>
      </w:r>
    </w:p>
    <w:p w14:paraId="5FF3AE66" w14:textId="16158E19" w:rsidR="00E67621" w:rsidRPr="00261A39" w:rsidRDefault="00E67621" w:rsidP="00E67621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pacing w:val="1"/>
          <w:szCs w:val="24"/>
        </w:rPr>
        <w:t xml:space="preserve">В соответствии с планом-графиком повышения квалификации педагогических кадров в </w:t>
      </w:r>
      <w:r w:rsidR="009A2F7F" w:rsidRPr="00261A39">
        <w:rPr>
          <w:rFonts w:eastAsia="Calibri" w:cs="Times New Roman"/>
          <w:spacing w:val="1"/>
          <w:szCs w:val="24"/>
        </w:rPr>
        <w:t xml:space="preserve">2019-2020 учебном году </w:t>
      </w:r>
      <w:r w:rsidRPr="00261A39">
        <w:rPr>
          <w:rFonts w:eastAsia="Calibri" w:cs="Times New Roman"/>
          <w:spacing w:val="1"/>
          <w:szCs w:val="24"/>
        </w:rPr>
        <w:t>курсы повышения квалификации прошли 22  педагога дошкольных образовательных учреждений (по  различным программам общим количеством – 41).</w:t>
      </w:r>
    </w:p>
    <w:p w14:paraId="5A31C6C2" w14:textId="77777777" w:rsidR="00D667B0" w:rsidRPr="00261A39" w:rsidRDefault="00D667B0" w:rsidP="00D667B0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</w:rPr>
        <w:t>Проводится ряд мероприятий по развитию предметно-пространственной среды, улучшению материально-технических  условий для введения ФГОС ДО и обновлению методической литературы и информационных материалов.</w:t>
      </w:r>
    </w:p>
    <w:p w14:paraId="42A2E6E7" w14:textId="77777777" w:rsidR="00D667B0" w:rsidRPr="00261A39" w:rsidRDefault="00D667B0" w:rsidP="00D667B0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ab/>
        <w:t xml:space="preserve">В дошкольных образовательных учреждениях в течение 2015-2019 годов проводились  родительские собрания по вопросу введения ФГОС ДО, где родителям разъяснялись направления и условия введения ФГОС </w:t>
      </w:r>
      <w:proofErr w:type="gramStart"/>
      <w:r w:rsidRPr="00261A39">
        <w:rPr>
          <w:rFonts w:eastAsia="Times New Roman" w:cs="Times New Roman"/>
          <w:szCs w:val="24"/>
        </w:rPr>
        <w:t>ДО</w:t>
      </w:r>
      <w:proofErr w:type="gramEnd"/>
      <w:r w:rsidRPr="00261A39">
        <w:rPr>
          <w:rFonts w:eastAsia="Times New Roman" w:cs="Times New Roman"/>
          <w:szCs w:val="24"/>
        </w:rPr>
        <w:t xml:space="preserve">. </w:t>
      </w:r>
    </w:p>
    <w:p w14:paraId="7E81115E" w14:textId="77777777" w:rsidR="00D667B0" w:rsidRPr="00261A39" w:rsidRDefault="00D667B0" w:rsidP="00D667B0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</w:rPr>
        <w:tab/>
        <w:t>Во всех образовательных учреждениях разработаны основные образовательные программы дошкольного образования.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В  дошкольных учреждениях создается комфортная, безопасная  предметно-развивающая среда. Обеспеченность играми, игрушками и игровыми предметами в соответствии с ФГОС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ДО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 на 100 % - в одном учреждении из 4, на 80% - в остальных. В группах  соблюдаются принципы построения предметно-пространственной среды: информативность, вариативность, полифункциональность, педагогическая целесообразность.  Создаются безопасные условия для организации самостоятельной деятельности воспитанников и их физического развития, не менее двух раз в год проводится ревизия спортивного оборудования.</w:t>
      </w:r>
    </w:p>
    <w:p w14:paraId="3884411B" w14:textId="77777777" w:rsidR="00D667B0" w:rsidRPr="00261A39" w:rsidRDefault="00D667B0" w:rsidP="00D667B0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zCs w:val="24"/>
          <w:lang w:eastAsia="ru-RU"/>
        </w:rPr>
        <w:t>Имеется и приобретается оборудование для всех видов детской деятельности: игровая, продуктивная, познавательно-исследовательская, коммуникативная, трудовая, музыкально-художественная, восприятие художественной литературы,  двигательная.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lastRenderedPageBreak/>
        <w:t>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14:paraId="44C26952" w14:textId="77777777" w:rsidR="00D667B0" w:rsidRPr="00261A39" w:rsidRDefault="00D667B0" w:rsidP="00D667B0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В образовательном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процессе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в большинстве дошкольных учреждений используются такие технические средства как мультимедийный проектор, музыкальный центр, компьютер, жидко-кристаллический телевизор, интерактивная доска, документ-камера, электронный микроскоп, синтезаторы.  В учреждениях имеются библиотеки методической литературы, а также методический и дидактический материал, соответствующий программным целям основной образовательной программы ДОУ.  </w:t>
      </w:r>
    </w:p>
    <w:p w14:paraId="714F57B0" w14:textId="77777777" w:rsidR="00D667B0" w:rsidRPr="00261A39" w:rsidRDefault="00D667B0" w:rsidP="00D667B0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Методическая поддержка по вопросам введения ФГОС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ДО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осуществляется  КГАУ ДПО «Камчатский ИРО». </w:t>
      </w:r>
    </w:p>
    <w:p w14:paraId="536B82D6" w14:textId="77777777" w:rsidR="00903207" w:rsidRPr="00261A39" w:rsidRDefault="00903207" w:rsidP="0090320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>В МБДОУ «Тигильский детский сад «Каюмка» имеются спортивный, музыкальный и гимнастический залы.  МБДОУ Седанкинский детский сад «Эльгай» и МБОУ «Усть-Хайрюзовская СОШ» (дошкольные группы) - музыкальные залы. В остальных детских садах спортивных, музыкальных залов  нет. Занятия по физической культуре проводятся в групповых помещениях (утренняя гимнастика, спортивные подвижные игры).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Спортивный инвентарь и  оборудование имеются в достаточном количестве, в спортивные мероприятия вовлечены все воспитанники детского сада. </w:t>
      </w:r>
    </w:p>
    <w:p w14:paraId="5E87237B" w14:textId="77777777" w:rsidR="00903207" w:rsidRPr="00261A39" w:rsidRDefault="00903207" w:rsidP="00903207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 Для детей средней, старшей и подготовительной групп проводятся оздоровительные и закаливающие процедуры под контролем медицинской сестры. Проводятся ежедневные двигательные разминки или свободная двигательная активность детей в перерыве между занятиями, упражнения на коррекцию осанки, пальчиковая гимнастика, подвижные игры, 1 раз в неделю оздоровительный бег, ежедневно на прогулке физические упражнения, экскурсии по селу. Спортивные мероприятия, праздники-развлечения проводятся согласно планам работ групп.</w:t>
      </w:r>
    </w:p>
    <w:p w14:paraId="01691A6D" w14:textId="77777777" w:rsidR="00903207" w:rsidRPr="00261A39" w:rsidRDefault="00903207" w:rsidP="00903207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 </w:t>
      </w:r>
      <w:r w:rsidRPr="00261A39">
        <w:rPr>
          <w:rFonts w:eastAsia="Calibri" w:cs="Times New Roman"/>
          <w:szCs w:val="24"/>
        </w:rPr>
        <w:tab/>
        <w:t xml:space="preserve">В детских садах проводятся и спортивные праздники с участием родителей: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6387"/>
        <w:gridCol w:w="2268"/>
      </w:tblGrid>
      <w:tr w:rsidR="00903207" w:rsidRPr="00E54697" w14:paraId="16E1A6C8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77AED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99D5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6D79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Период проведения</w:t>
            </w:r>
          </w:p>
        </w:tc>
      </w:tr>
      <w:tr w:rsidR="00903207" w:rsidRPr="00E54697" w14:paraId="67A6C5CD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08BE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42CE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Спортивная эстафета «Зимние забавы», «Папа, мама, я – спортивная семья»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B43F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январь, февраль</w:t>
            </w:r>
          </w:p>
        </w:tc>
      </w:tr>
      <w:tr w:rsidR="00903207" w:rsidRPr="00E54697" w14:paraId="6D78E833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3F6A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753C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«Лыжня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73AF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февраль, март</w:t>
            </w:r>
          </w:p>
        </w:tc>
      </w:tr>
      <w:tr w:rsidR="00903207" w:rsidRPr="00E54697" w14:paraId="55BA1122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CE62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67FB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Тематическая акция «Азбука дорожного движения»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3F4FB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март</w:t>
            </w:r>
          </w:p>
        </w:tc>
      </w:tr>
      <w:tr w:rsidR="00903207" w:rsidRPr="00E54697" w14:paraId="06F4BBE5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17EC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9904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Масленица, проводы зимы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17F4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</w:tr>
      <w:tr w:rsidR="00903207" w:rsidRPr="00E54697" w14:paraId="6E1535C1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E1E8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7772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«День мяча»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1520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903207" w:rsidRPr="00E54697" w14:paraId="69978574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11BE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17DC4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«День Победы»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9694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май</w:t>
            </w:r>
          </w:p>
        </w:tc>
      </w:tr>
      <w:tr w:rsidR="00903207" w:rsidRPr="00E54697" w14:paraId="476AF073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9D3C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0ECA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 июня - День защиты детей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4F4D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903207" w:rsidRPr="00E54697" w14:paraId="0543C176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3D72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3E2C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праздник «Летняя олимпиада»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C5EB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июнь</w:t>
            </w:r>
          </w:p>
        </w:tc>
      </w:tr>
      <w:tr w:rsidR="00903207" w:rsidRPr="00E54697" w14:paraId="592A36AD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78D4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50FE5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«Помни: правила ГА</w:t>
            </w:r>
            <w:proofErr w:type="gramStart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И-</w:t>
            </w:r>
            <w:proofErr w:type="gramEnd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это правила твои!»,  «Посвящение в велосипедисты»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F847B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июнь, июль</w:t>
            </w:r>
          </w:p>
        </w:tc>
      </w:tr>
      <w:tr w:rsidR="00903207" w:rsidRPr="00E54697" w14:paraId="48E80350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07C70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BC9D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Музыкально - спортивный праздник «До свидания, лето!»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A67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август</w:t>
            </w:r>
          </w:p>
        </w:tc>
      </w:tr>
      <w:tr w:rsidR="00903207" w:rsidRPr="00E54697" w14:paraId="7CF3E077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025C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4548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«Кросс нации»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CE66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</w:tr>
      <w:tr w:rsidR="00903207" w:rsidRPr="00E54697" w14:paraId="62F4625C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506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3151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«Мы чемпионы»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DDF9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октябрь, ноябрь</w:t>
            </w:r>
          </w:p>
        </w:tc>
      </w:tr>
      <w:tr w:rsidR="00903207" w:rsidRPr="00E54697" w14:paraId="19CBE25B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982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B442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Неделя открытых дверей «Вместе весело играть» (совместная деятельность детей и педагога: сюжетн</w:t>
            </w:r>
            <w:proofErr w:type="gramStart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ролевая игра)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0E42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</w:tr>
      <w:tr w:rsidR="00903207" w:rsidRPr="00E54697" w14:paraId="35C4D91E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77195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47A2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«Развлекательное мероприятие «</w:t>
            </w:r>
            <w:proofErr w:type="gramStart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Моя</w:t>
            </w:r>
            <w:proofErr w:type="gramEnd"/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Корякия!»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7E8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</w:tr>
      <w:tr w:rsidR="00903207" w:rsidRPr="00E54697" w14:paraId="561224A4" w14:textId="77777777" w:rsidTr="00903207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A14B6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96886" w14:textId="77777777" w:rsidR="00903207" w:rsidRPr="009A2F7F" w:rsidRDefault="00903207" w:rsidP="00903207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Спортивный праздник «Зимняя олимпиада»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BD7CA" w14:textId="77777777" w:rsidR="00903207" w:rsidRPr="009A2F7F" w:rsidRDefault="00903207" w:rsidP="0090320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A2F7F">
              <w:rPr>
                <w:rFonts w:eastAsia="Times New Roman" w:cs="Times New Roman"/>
                <w:sz w:val="20"/>
                <w:szCs w:val="20"/>
                <w:lang w:eastAsia="ru-RU"/>
              </w:rPr>
              <w:t>декабрь-январь</w:t>
            </w:r>
          </w:p>
        </w:tc>
      </w:tr>
    </w:tbl>
    <w:p w14:paraId="4D1DE40C" w14:textId="0EC2890A" w:rsidR="00F02AF2" w:rsidRDefault="000818DB" w:rsidP="00D667B0">
      <w:pPr>
        <w:spacing w:line="240" w:lineRule="auto"/>
        <w:ind w:firstLine="0"/>
      </w:pPr>
      <w:sdt>
        <w:sdtPr>
          <w:id w:val="1963539669"/>
          <w:lock w:val="sdtContentLocked"/>
        </w:sdtPr>
        <w:sdtEndPr/>
        <w:sdtContent>
          <w:r w:rsidR="004172EF">
            <w:t>Условия получения дошкольного образования лицами с ограниченными возможностями здоровья и инвалидами</w:t>
          </w:r>
        </w:sdtContent>
      </w:sdt>
    </w:p>
    <w:p w14:paraId="70E170CE" w14:textId="77777777" w:rsidR="00D667B0" w:rsidRDefault="00D667B0" w:rsidP="00D64E34">
      <w:pPr>
        <w:spacing w:line="276" w:lineRule="auto"/>
        <w:rPr>
          <w:rFonts w:eastAsia="Times New Roman" w:cs="Times New Roman"/>
          <w:bCs/>
          <w:szCs w:val="24"/>
          <w:lang w:eastAsia="ru-RU"/>
        </w:rPr>
      </w:pPr>
    </w:p>
    <w:p w14:paraId="6FA59254" w14:textId="00015B45" w:rsidR="00D64E34" w:rsidRPr="00261A39" w:rsidRDefault="00D64E34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Управлением образования  в пределах полномочий организовывалось обучение и инструктирование  работников образовательных учреждений района  по вопросам  обеспечения доступности  для детей-инвалидов и детей с ОВЗ  объектов и  услуг в сфере образования. </w:t>
      </w:r>
      <w:r w:rsidRPr="00261A39">
        <w:rPr>
          <w:rFonts w:eastAsia="Times New Roman" w:cs="Times New Roman"/>
          <w:szCs w:val="24"/>
          <w:lang w:eastAsia="ru-RU"/>
        </w:rPr>
        <w:t xml:space="preserve"> В том числе:</w:t>
      </w:r>
    </w:p>
    <w:p w14:paraId="3DEBA4FD" w14:textId="485804A9" w:rsidR="00D64E34" w:rsidRPr="00261A39" w:rsidRDefault="00D64E34" w:rsidP="00F02AF2">
      <w:pPr>
        <w:tabs>
          <w:tab w:val="left" w:pos="252"/>
          <w:tab w:val="left" w:pos="449"/>
        </w:tabs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  - Во все дошкольные образователь</w:t>
      </w:r>
      <w:r w:rsidR="00A25F31" w:rsidRPr="00261A39">
        <w:rPr>
          <w:rFonts w:eastAsia="Times New Roman" w:cs="Times New Roman"/>
          <w:bCs/>
          <w:szCs w:val="24"/>
          <w:lang w:eastAsia="ru-RU"/>
        </w:rPr>
        <w:t>ные учреждения   были направлен</w:t>
      </w:r>
      <w:r w:rsidRPr="00261A39">
        <w:rPr>
          <w:rFonts w:eastAsia="Times New Roman" w:cs="Times New Roman"/>
          <w:bCs/>
          <w:szCs w:val="24"/>
          <w:lang w:eastAsia="ru-RU"/>
        </w:rPr>
        <w:t xml:space="preserve">ы </w:t>
      </w:r>
      <w:r w:rsidRPr="00261A39">
        <w:rPr>
          <w:rFonts w:eastAsia="Times New Roman" w:cs="Times New Roman"/>
          <w:szCs w:val="24"/>
          <w:lang w:eastAsia="ru-RU"/>
        </w:rPr>
        <w:t xml:space="preserve">методические пособия для обучения (инструктирования) сотрудников по вопросам обеспечения доступности  для инвалидов услуг, материалы  для проведения семинара на </w:t>
      </w:r>
      <w:r w:rsidRPr="00261A39">
        <w:rPr>
          <w:rFonts w:eastAsia="Times New Roman" w:cs="Times New Roman"/>
          <w:szCs w:val="24"/>
          <w:lang w:eastAsia="ru-RU"/>
        </w:rPr>
        <w:lastRenderedPageBreak/>
        <w:t>тему «О первоочередных мерах по реализации порядка обеспечения условий доступности для инвалидов объектов и предоставляемых услуг в сфере образов</w:t>
      </w:r>
      <w:r w:rsidR="00A25F31" w:rsidRPr="00261A39">
        <w:rPr>
          <w:rFonts w:eastAsia="Times New Roman" w:cs="Times New Roman"/>
          <w:szCs w:val="24"/>
          <w:lang w:eastAsia="ru-RU"/>
        </w:rPr>
        <w:t>ания»;</w:t>
      </w:r>
      <w:r w:rsidRPr="00261A39">
        <w:rPr>
          <w:rFonts w:eastAsia="Times New Roman" w:cs="Times New Roman"/>
          <w:szCs w:val="24"/>
          <w:lang w:eastAsia="ru-RU"/>
        </w:rPr>
        <w:t xml:space="preserve">  </w:t>
      </w:r>
    </w:p>
    <w:p w14:paraId="14255D26" w14:textId="642F3306" w:rsidR="00D64E34" w:rsidRPr="00261A39" w:rsidRDefault="00D64E34" w:rsidP="00F02AF2">
      <w:pPr>
        <w:tabs>
          <w:tab w:val="left" w:pos="252"/>
          <w:tab w:val="left" w:pos="449"/>
        </w:tabs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Обеспечена курсовая  подготовка педагогических работников по темам  «Инклюзивное образование в современном образовательном пространстве», «Организация специальных образовательных условий в образовательной организации в условиях внедрения ФГО НОО обучающихся с ОВЗ, ФГОС образования обучающихся с умственной отсталостью». </w:t>
      </w:r>
    </w:p>
    <w:p w14:paraId="3A5777DD" w14:textId="77777777" w:rsidR="00115CCF" w:rsidRPr="00261A39" w:rsidRDefault="00115CCF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В соответствии с приказом Управления образования  от 07.09.2016 № 142-Д «О паспортизации объектов социальной инфраструктуры Тигильского муниципального района»  все  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 образовательного учреждения.   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489E2809" w14:textId="77777777" w:rsidR="00115CCF" w:rsidRPr="00261A39" w:rsidRDefault="00115CCF" w:rsidP="00F02AF2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Во всех дошкольных образовательных учреждениях на официальных сайтах  созданы версии сайтов для слабовидящих.</w:t>
      </w:r>
    </w:p>
    <w:p w14:paraId="7672B76F" w14:textId="77777777" w:rsidR="00115CCF" w:rsidRPr="00261A39" w:rsidRDefault="00115CCF" w:rsidP="00F02AF2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 xml:space="preserve">По мере возможности  соблюдаются требования к строениям и зданиям объектов системы образования  в районе,   предусматривающие возможность самостоятельного передвижения по территории, входа и выхода, надлежащее размещение </w:t>
      </w:r>
      <w:r w:rsidRPr="00261A39">
        <w:rPr>
          <w:rFonts w:eastAsia="Constantia" w:cs="Times New Roman"/>
          <w:szCs w:val="24"/>
          <w:lang w:eastAsia="ru-RU"/>
        </w:rPr>
        <w:t xml:space="preserve">оборудования и носителей информации, места  парковки </w:t>
      </w:r>
      <w:r w:rsidRPr="00261A39">
        <w:rPr>
          <w:rFonts w:eastAsia="Times New Roman" w:cs="Times New Roman"/>
          <w:szCs w:val="24"/>
          <w:lang w:eastAsia="ru-RU"/>
        </w:rPr>
        <w:t xml:space="preserve">для специальных автотранспортных средств инвалидов (ст. 15 Федерального закона № 181-ФЗ, СП 59.13330.2012 Доступность зданий и сооружений для маломобильных групп населения).  </w:t>
      </w:r>
      <w:proofErr w:type="gramEnd"/>
    </w:p>
    <w:p w14:paraId="75B998B0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В 2020 году для реализации мероприятий «Развитие условий для доступного пользования объектами  жилищного фонда, обеспечение беспрепятственного доступа маломобильных граждан  к объектам социального назначения» подпрограммы «Доступная среда в Тигильском муниципальном районе» из районного бюджета были выделены финансовые средства на установку противоскользящего покрытия для лестниц на сумму 349,00 тыс. рублей. </w:t>
      </w:r>
    </w:p>
    <w:p w14:paraId="6C2380E9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 В настоящее время все детские сады  района  имеют:</w:t>
      </w:r>
    </w:p>
    <w:p w14:paraId="291556EB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беспрепятственного входа в здание  и выхода из него посредством использования съемного пандуса;</w:t>
      </w:r>
    </w:p>
    <w:p w14:paraId="32B43AFB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вызова  должностного лица, ответственного за предоставление муниципальной услуги,  специальной кнопкой вызова  на здании школы при входе.</w:t>
      </w:r>
    </w:p>
    <w:p w14:paraId="47477F35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при необходимости передвигаться по дошкольному учреждению посредством кресла-коляски  для передвижения инвалидов с функциями расстройства  передвижения;</w:t>
      </w:r>
    </w:p>
    <w:p w14:paraId="1CE7EDCC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противоскользящее покрытие;</w:t>
      </w:r>
    </w:p>
    <w:p w14:paraId="089A60E9" w14:textId="77777777" w:rsidR="00D100EF" w:rsidRPr="00261A39" w:rsidRDefault="00D100EF" w:rsidP="00F02AF2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Таблички наименований учреждений дополнены на «Брайле».</w:t>
      </w:r>
    </w:p>
    <w:p w14:paraId="25848E28" w14:textId="77777777" w:rsidR="00D100EF" w:rsidRPr="00261A39" w:rsidRDefault="00D100EF" w:rsidP="00F02AF2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Constantia" w:cs="Times New Roman"/>
          <w:szCs w:val="24"/>
          <w:lang w:eastAsia="ru-RU"/>
        </w:rPr>
        <w:t>Места парковки  д</w:t>
      </w:r>
      <w:r w:rsidRPr="00261A39">
        <w:rPr>
          <w:rFonts w:eastAsia="Times New Roman" w:cs="Times New Roman"/>
          <w:szCs w:val="24"/>
          <w:lang w:eastAsia="ru-RU"/>
        </w:rPr>
        <w:t>ля специальных автотранспортных средств инвалидов     на территориях  образовательных учреждениях отсутствуют.</w:t>
      </w:r>
    </w:p>
    <w:p w14:paraId="694E6141" w14:textId="77777777" w:rsidR="00D100EF" w:rsidRPr="00261A39" w:rsidRDefault="00D100EF" w:rsidP="00F02AF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планах образовательных учреждений (Паспортах доступности) по повышению доступности объектов для инвалидов предусмотрены  поэтапные мероприятия  по созданию условий доступности для инвалидов объекта и  по созданию условий доступности для инвалидов  муниципальных услуг.</w:t>
      </w:r>
    </w:p>
    <w:p w14:paraId="7EED4724" w14:textId="5870881D" w:rsidR="00D64E34" w:rsidRPr="00261A39" w:rsidRDefault="00D64E34" w:rsidP="009649AB">
      <w:pPr>
        <w:tabs>
          <w:tab w:val="left" w:pos="284"/>
        </w:tabs>
        <w:spacing w:line="276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  <w:t xml:space="preserve"> Всего в дошкольных  образовательных учреждениях:  детей-и</w:t>
      </w:r>
      <w:r w:rsidR="00EE3E2B" w:rsidRPr="00261A39">
        <w:rPr>
          <w:rFonts w:eastAsia="Times New Roman" w:cs="Times New Roman"/>
          <w:szCs w:val="24"/>
          <w:lang w:eastAsia="ru-RU"/>
        </w:rPr>
        <w:t>нвалидов  - 1;  детей с ОВЗ – 1</w:t>
      </w:r>
      <w:r w:rsidR="00456952" w:rsidRPr="00261A39">
        <w:rPr>
          <w:rFonts w:eastAsia="Times New Roman" w:cs="Times New Roman"/>
          <w:szCs w:val="24"/>
          <w:lang w:eastAsia="ru-RU"/>
        </w:rPr>
        <w:t>.</w:t>
      </w:r>
      <w:r w:rsidRPr="00261A39">
        <w:rPr>
          <w:rFonts w:eastAsia="Calibri" w:cs="Times New Roman"/>
          <w:szCs w:val="24"/>
          <w:lang w:eastAsia="ru-RU"/>
        </w:rPr>
        <w:t xml:space="preserve"> </w:t>
      </w:r>
    </w:p>
    <w:sdt>
      <w:sdtPr>
        <w:id w:val="-526094704"/>
        <w:lock w:val="sdtContentLocked"/>
      </w:sdtPr>
      <w:sdtEndPr/>
      <w:sdtContent>
        <w:p w14:paraId="4A1DF7B6" w14:textId="539ED38E" w:rsidR="00631AC5" w:rsidRDefault="004172EF" w:rsidP="006E10D8">
          <w:pPr>
            <w:pStyle w:val="4"/>
          </w:pPr>
          <w:r>
            <w:t>Финан</w:t>
          </w:r>
          <w:r w:rsidR="00D50602">
            <w:t>сово-экономическая деятельность</w:t>
          </w:r>
        </w:p>
      </w:sdtContent>
    </w:sdt>
    <w:p w14:paraId="5DCA56D2" w14:textId="77777777" w:rsidR="00125963" w:rsidRPr="00261A39" w:rsidRDefault="00125963" w:rsidP="00125963">
      <w:pPr>
        <w:numPr>
          <w:ilvl w:val="0"/>
          <w:numId w:val="17"/>
        </w:numPr>
        <w:spacing w:line="240" w:lineRule="auto"/>
        <w:ind w:left="0" w:firstLine="708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Планируемые расходы на образование в 2020 году по подпрограмме «Организация предоставления общедоступного бесплатного дошкольного образования на территории Тигильского муниципального района» составили 96 203 103,54 руб. (0,00 руб. - федеральный бюджет, 48 571 070,00 руб. -  краевой бюджет, 47 632 033,54 руб. -  районный бюджет).  Израсходовано 93 864 750,65 руб. Выполнение муниципальной программы  составило  97,6%.</w:t>
      </w:r>
    </w:p>
    <w:p w14:paraId="3671AEB3" w14:textId="77777777" w:rsidR="00125963" w:rsidRPr="00261A39" w:rsidRDefault="00125963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Оплата труда с начислениями работников дошкольных учреждений, проезд в отпуск – 66 090 222,58 руб.</w:t>
      </w:r>
    </w:p>
    <w:p w14:paraId="4247DEE5" w14:textId="77777777" w:rsidR="00125963" w:rsidRPr="00261A39" w:rsidRDefault="00125963" w:rsidP="00125963">
      <w:pPr>
        <w:tabs>
          <w:tab w:val="left" w:pos="1058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Обеспечение содержания зданий и сооружений муниципальных образовательных организаций, обустройство прилегающих к ним территорий, создание условий для осуществления присмотра и ухода за детьми в муниципальных образовательных организациях, приобретение учебников и учебных пособий, средств обучения, игр, игрушек – 10 622 297,06 руб.;</w:t>
      </w:r>
    </w:p>
    <w:p w14:paraId="5A3ED72C" w14:textId="77777777" w:rsidR="00125963" w:rsidRPr="00261A39" w:rsidRDefault="00125963" w:rsidP="00125963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Выполнение государственных полномочий по выплате компенсации части платы, взимаемой с родителей (законных представителей) за присмотр и уход за детьми в образовательных учреждениях Тигильского района, реализующих образовательную программу дошкольного образования – 3 817 160,00 руб.;</w:t>
      </w:r>
    </w:p>
    <w:p w14:paraId="37D1A6F9" w14:textId="77777777" w:rsidR="00125963" w:rsidRPr="00261A39" w:rsidRDefault="00125963" w:rsidP="00125963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Оплата коммунальных услуг – 15 474 637,74 руб.;</w:t>
      </w:r>
    </w:p>
    <w:p w14:paraId="00FF7F32" w14:textId="77777777" w:rsidR="00125963" w:rsidRPr="00261A39" w:rsidRDefault="00125963" w:rsidP="00125963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Компенсация части платы, взимаемой с родителей (законных представителей) за присмотр и уход за детьми в образовательных учреждениях Тигильского района, реализующих образовательную программу дошкольного образования – 198 786,16 руб.</w:t>
      </w:r>
    </w:p>
    <w:p w14:paraId="64BF4162" w14:textId="77777777" w:rsidR="00125963" w:rsidRPr="00261A39" w:rsidRDefault="00125963" w:rsidP="00125963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 xml:space="preserve">2. Подпрограмма «Комплексная безопасность образовательных учреждений Тигильского муниципального района» </w:t>
      </w:r>
    </w:p>
    <w:p w14:paraId="183C2A7E" w14:textId="77777777" w:rsidR="00125963" w:rsidRPr="00261A39" w:rsidRDefault="00125963" w:rsidP="00125963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- Основное мероприятие «Совершенствование материально-технического, антитеррористического и кадрового обеспечения, формирование навыков и культуры здорового питания в дошкольных образовательных учреждениях (с учетом требований Роспотребнадзора, Госпожнадзора, ГО и ЧС, экологической безопасности)» - 4 971 345,41 руб.</w:t>
      </w:r>
    </w:p>
    <w:p w14:paraId="5736D334" w14:textId="77777777" w:rsidR="00125963" w:rsidRPr="00261A39" w:rsidRDefault="00125963" w:rsidP="00125963">
      <w:pPr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Удельный вес финансовых средств от приносящей доход деятельности в общем объеме финансовых средств дошкольных образовательных учреждений – 7,11%.</w:t>
      </w:r>
    </w:p>
    <w:p w14:paraId="62B37807" w14:textId="6CBABF66" w:rsidR="00125963" w:rsidRPr="00261A39" w:rsidRDefault="00125963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 Расходы на оплату труда с начислениями и проезд в отпуск работников дошкольных учреждений составили  </w:t>
      </w:r>
      <w:r w:rsidRPr="00261A39">
        <w:rPr>
          <w:rFonts w:eastAsia="Calibri" w:cs="Times New Roman"/>
        </w:rPr>
        <w:t xml:space="preserve">66 090 222,58 </w:t>
      </w:r>
      <w:r w:rsidRPr="00261A39">
        <w:rPr>
          <w:rFonts w:eastAsia="Times New Roman" w:cs="Times New Roman"/>
          <w:szCs w:val="24"/>
          <w:lang w:eastAsia="ru-RU"/>
        </w:rPr>
        <w:t>руб. (</w:t>
      </w:r>
      <w:r w:rsidRPr="00261A39">
        <w:rPr>
          <w:rFonts w:eastAsia="Times New Roman" w:cs="Times New Roman"/>
          <w:sz w:val="23"/>
          <w:szCs w:val="23"/>
          <w:lang w:eastAsia="ru-RU"/>
        </w:rPr>
        <w:t>краевой бюджет – 41 486 660,00  руб., районный бюджет  - 24 603 562,58 руб.</w:t>
      </w:r>
      <w:r w:rsidRPr="00261A39">
        <w:rPr>
          <w:rFonts w:eastAsia="Times New Roman" w:cs="Times New Roman"/>
          <w:szCs w:val="24"/>
          <w:lang w:eastAsia="ru-RU"/>
        </w:rPr>
        <w:t>).</w:t>
      </w:r>
    </w:p>
    <w:p w14:paraId="1A1084FA" w14:textId="77777777" w:rsidR="00125963" w:rsidRPr="00261A39" w:rsidRDefault="00125963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14:paraId="06CA3BE6" w14:textId="77777777" w:rsidR="00125963" w:rsidRPr="00261A39" w:rsidRDefault="00125963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Выполнение целевого показателя:</w:t>
      </w:r>
    </w:p>
    <w:tbl>
      <w:tblPr>
        <w:tblW w:w="92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321"/>
        <w:gridCol w:w="1914"/>
        <w:gridCol w:w="1914"/>
        <w:gridCol w:w="1479"/>
      </w:tblGrid>
      <w:tr w:rsidR="00125963" w:rsidRPr="00125963" w14:paraId="4734BF92" w14:textId="77777777" w:rsidTr="00125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88833" w14:textId="77777777" w:rsidR="00125963" w:rsidRPr="00125963" w:rsidRDefault="00125963" w:rsidP="0012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D55C" w14:textId="77777777" w:rsidR="00125963" w:rsidRPr="00125963" w:rsidRDefault="00125963" w:rsidP="0012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EF32C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Средняя з/плата за  2020 г.</w:t>
            </w:r>
          </w:p>
          <w:p w14:paraId="4733ED7F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D69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Целевой показатель</w:t>
            </w:r>
          </w:p>
          <w:p w14:paraId="44AE3AAE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DEE44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Исполнено</w:t>
            </w:r>
          </w:p>
          <w:p w14:paraId="107A845E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(%)</w:t>
            </w:r>
          </w:p>
        </w:tc>
      </w:tr>
      <w:tr w:rsidR="00125963" w:rsidRPr="00125963" w14:paraId="7C445CCA" w14:textId="77777777" w:rsidTr="0012596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6316F" w14:textId="77777777" w:rsidR="00125963" w:rsidRPr="00125963" w:rsidRDefault="00125963" w:rsidP="0012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350A7" w14:textId="77777777" w:rsidR="00125963" w:rsidRPr="00125963" w:rsidRDefault="00125963" w:rsidP="0012596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Педагогические работники дошкольных образовательных учреждений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1500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67 616,82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45DEB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65 900,00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3CDB2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  <w:p w14:paraId="7E4710E2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25963">
              <w:rPr>
                <w:rFonts w:eastAsia="Times New Roman" w:cs="Times New Roman"/>
                <w:sz w:val="20"/>
                <w:szCs w:val="20"/>
              </w:rPr>
              <w:t>102,6</w:t>
            </w:r>
          </w:p>
          <w:p w14:paraId="075FAB89" w14:textId="77777777" w:rsidR="00125963" w:rsidRPr="00125963" w:rsidRDefault="00125963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14:paraId="65A8B029" w14:textId="77777777" w:rsidR="00125963" w:rsidRPr="00261A39" w:rsidRDefault="00125963" w:rsidP="00125963">
      <w:pPr>
        <w:spacing w:line="276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Общий объем финансовых средств, поступивших в дошкольные образовательные учреждения в 2020 году  в расчете на одного воспитанника – 472 198,82 рублей в год.</w:t>
      </w:r>
    </w:p>
    <w:p w14:paraId="5D93DA1A" w14:textId="534D9C39" w:rsidR="00AB1F1A" w:rsidRPr="00261A39" w:rsidRDefault="00AB1F1A" w:rsidP="00AB1F1A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В 2020 году</w:t>
      </w:r>
      <w:r w:rsidR="00125963" w:rsidRPr="00261A39">
        <w:rPr>
          <w:rFonts w:eastAsia="Calibri" w:cs="Times New Roman"/>
          <w:szCs w:val="24"/>
        </w:rPr>
        <w:t>,</w:t>
      </w:r>
      <w:r w:rsidRPr="00261A39">
        <w:rPr>
          <w:rFonts w:eastAsia="Calibri" w:cs="Times New Roman"/>
          <w:szCs w:val="24"/>
        </w:rPr>
        <w:t xml:space="preserve"> согласно утвержденному Распоряжением Администрации Тигильского муниципального района от 24.05.2020 № 88-ОД (с изм. от 27.07.2020 № 148-ОД) Плану мероприятий по ремонту образовательных учреждений Тигильского муниципального района в период подготовки к 2020-2021 учебному году на ремонтные работы было выделено – 3001,1 тыс. рублей (израсходовано 100 %):</w:t>
      </w:r>
    </w:p>
    <w:p w14:paraId="0C22F795" w14:textId="77777777" w:rsidR="00AB1F1A" w:rsidRPr="00261A39" w:rsidRDefault="00AB1F1A" w:rsidP="00AB1F1A">
      <w:pPr>
        <w:tabs>
          <w:tab w:val="left" w:pos="1058"/>
        </w:tabs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МБДОУ Тигильский д/с «Каюмка» – 1 941,6 тыс. рублей, замена АПС;</w:t>
      </w:r>
    </w:p>
    <w:p w14:paraId="3480C454" w14:textId="77777777" w:rsidR="00AB1F1A" w:rsidRPr="00261A39" w:rsidRDefault="00AB1F1A" w:rsidP="00AB1F1A">
      <w:pPr>
        <w:tabs>
          <w:tab w:val="left" w:pos="1058"/>
        </w:tabs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МБДОУ «Седанкинский д/с «Эльгай» – 694,80 тыс. рублей, замена АПС;</w:t>
      </w:r>
    </w:p>
    <w:p w14:paraId="4AF8A301" w14:textId="77777777" w:rsidR="00AB1F1A" w:rsidRPr="00261A39" w:rsidRDefault="00AB1F1A" w:rsidP="00AB1F1A">
      <w:pPr>
        <w:tabs>
          <w:tab w:val="left" w:pos="1058"/>
        </w:tabs>
        <w:spacing w:line="240" w:lineRule="auto"/>
        <w:ind w:firstLine="0"/>
        <w:rPr>
          <w:rFonts w:eastAsia="Calibri" w:cs="Times New Roman"/>
          <w:b/>
        </w:rPr>
      </w:pPr>
      <w:r w:rsidRPr="00261A39">
        <w:rPr>
          <w:rFonts w:eastAsia="Calibri" w:cs="Times New Roman"/>
          <w:szCs w:val="24"/>
        </w:rPr>
        <w:t>- МБДОУ «Лесновский д/с «Буратино» - 364,70 тыс. рублей, замена АПС.</w:t>
      </w:r>
    </w:p>
    <w:p w14:paraId="560DEB27" w14:textId="258CFC07" w:rsidR="008727F2" w:rsidRPr="00A25F31" w:rsidRDefault="008727F2" w:rsidP="00B0047F">
      <w:pPr>
        <w:tabs>
          <w:tab w:val="left" w:pos="1058"/>
        </w:tabs>
        <w:spacing w:line="240" w:lineRule="auto"/>
        <w:ind w:firstLine="0"/>
        <w:contextualSpacing/>
        <w:rPr>
          <w:b/>
          <w:color w:val="FF0000"/>
        </w:rPr>
      </w:pPr>
    </w:p>
    <w:p w14:paraId="7D34C608" w14:textId="3A2101BF" w:rsidR="006E10D8" w:rsidRPr="00AE0A3A" w:rsidRDefault="00AE0A3A" w:rsidP="00B0047F">
      <w:pPr>
        <w:tabs>
          <w:tab w:val="left" w:pos="1058"/>
        </w:tabs>
        <w:rPr>
          <w:color w:val="FF0000"/>
        </w:rPr>
      </w:pPr>
      <w:r w:rsidRPr="00AE0A3A">
        <w:rPr>
          <w:color w:val="FF0000"/>
        </w:rPr>
        <w:t xml:space="preserve">    </w:t>
      </w:r>
    </w:p>
    <w:sdt>
      <w:sdtPr>
        <w:id w:val="1224569008"/>
        <w:lock w:val="sdtContentLocked"/>
      </w:sdtPr>
      <w:sdtEndPr/>
      <w:sdtContent>
        <w:p w14:paraId="1141C7D1" w14:textId="6BD34EB3" w:rsidR="005527CF" w:rsidRDefault="005527CF" w:rsidP="005527CF">
          <w:pPr>
            <w:pStyle w:val="4"/>
          </w:pPr>
          <w:r>
            <w:t>Выводы</w:t>
          </w:r>
        </w:p>
      </w:sdtContent>
    </w:sdt>
    <w:p w14:paraId="1C37C382" w14:textId="77777777" w:rsidR="008E6E5B" w:rsidRPr="00261A39" w:rsidRDefault="008E6E5B" w:rsidP="008E6E5B">
      <w:pPr>
        <w:spacing w:line="240" w:lineRule="auto"/>
        <w:ind w:firstLine="540"/>
        <w:rPr>
          <w:rFonts w:eastAsia="Times New Roman" w:cs="Times New Roman"/>
          <w:spacing w:val="1"/>
          <w:szCs w:val="24"/>
          <w:lang w:eastAsia="ru-RU"/>
        </w:rPr>
      </w:pPr>
      <w:r w:rsidRPr="00261A39">
        <w:rPr>
          <w:rFonts w:eastAsia="Times New Roman" w:cs="Times New Roman"/>
          <w:spacing w:val="1"/>
          <w:szCs w:val="24"/>
          <w:lang w:eastAsia="ru-RU"/>
        </w:rPr>
        <w:t xml:space="preserve">Недостаточное финансовое обеспечение дошкольных образовательных учреждений не позволяет создать современную учебно-материальную базу, сформировать библиотечные фонды, широко использовать современные образовательные технологии, </w:t>
      </w:r>
      <w:r w:rsidRPr="00261A39">
        <w:rPr>
          <w:rFonts w:eastAsia="Times New Roman" w:cs="Times New Roman"/>
          <w:spacing w:val="1"/>
          <w:szCs w:val="24"/>
          <w:lang w:eastAsia="ru-RU"/>
        </w:rPr>
        <w:lastRenderedPageBreak/>
        <w:t xml:space="preserve">что существенно тормозит процесс модернизации системы дошкольного образования, не позволяет повысить его качество.  </w:t>
      </w:r>
    </w:p>
    <w:p w14:paraId="225402DB" w14:textId="77777777" w:rsidR="008E6E5B" w:rsidRPr="00261A39" w:rsidRDefault="008E6E5B" w:rsidP="008E6E5B">
      <w:pPr>
        <w:spacing w:line="240" w:lineRule="auto"/>
        <w:ind w:firstLine="54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Из вышеизложенного следует, что повышение качества дошкольного образования является актуальной проблемой. </w:t>
      </w:r>
    </w:p>
    <w:p w14:paraId="2EB2F4AD" w14:textId="77777777" w:rsidR="005527CF" w:rsidRPr="00125963" w:rsidRDefault="005527CF" w:rsidP="00F75353">
      <w:pPr>
        <w:spacing w:line="240" w:lineRule="auto"/>
        <w:rPr>
          <w:color w:val="FF0000"/>
        </w:rPr>
      </w:pPr>
    </w:p>
    <w:p w14:paraId="460F95EF" w14:textId="77777777" w:rsidR="00F4493E" w:rsidRDefault="00F4493E" w:rsidP="00F75353">
      <w:pPr>
        <w:spacing w:after="160" w:line="240" w:lineRule="auto"/>
        <w:ind w:firstLine="0"/>
        <w:jc w:val="left"/>
        <w:rPr>
          <w:rFonts w:eastAsiaTheme="majorEastAsia" w:cstheme="majorBidi"/>
          <w:b/>
          <w:szCs w:val="24"/>
        </w:rPr>
      </w:pPr>
      <w:r>
        <w:br w:type="page"/>
      </w:r>
    </w:p>
    <w:bookmarkStart w:id="10" w:name="_Toc61536978" w:displacedByCustomXml="next"/>
    <w:sdt>
      <w:sdtPr>
        <w:id w:val="-2103791813"/>
        <w:lock w:val="sdtContentLocked"/>
      </w:sdtPr>
      <w:sdtEndPr/>
      <w:sdtContent>
        <w:p w14:paraId="5EF7DBFF" w14:textId="2FFE13E2" w:rsidR="00F4493E" w:rsidRDefault="00375C2F" w:rsidP="00F4493E">
          <w:pPr>
            <w:pStyle w:val="3"/>
          </w:pPr>
          <w:r>
            <w:t xml:space="preserve">2.2. </w:t>
          </w:r>
          <w:r w:rsidR="00FE028B" w:rsidRPr="00FE028B">
            <w:t>Сведения о развитии начального общего образования, основного общего образования и среднего общего образования</w:t>
          </w:r>
        </w:p>
      </w:sdtContent>
    </w:sdt>
    <w:bookmarkEnd w:id="10" w:displacedByCustomXml="prev"/>
    <w:p w14:paraId="38AEB889" w14:textId="7A73156B" w:rsidR="00942A58" w:rsidRPr="00261A39" w:rsidRDefault="00942A58" w:rsidP="00F753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Стратегией развития образования Камчатского края на период до 2025 года определена с</w:t>
      </w:r>
      <w:r w:rsidRPr="00261A39">
        <w:rPr>
          <w:rFonts w:eastAsia="Times New Roman" w:cs="Times New Roman"/>
          <w:bCs/>
          <w:spacing w:val="-3"/>
          <w:szCs w:val="24"/>
          <w:lang w:eastAsia="ru-RU"/>
        </w:rPr>
        <w:t>тратегическая цель в сфере общего образования -</w:t>
      </w:r>
      <w:r w:rsidRPr="00261A39">
        <w:rPr>
          <w:rFonts w:eastAsia="Times New Roman" w:cs="Times New Roman"/>
          <w:spacing w:val="-3"/>
          <w:szCs w:val="24"/>
          <w:lang w:eastAsia="ru-RU"/>
        </w:rPr>
        <w:t xml:space="preserve"> повышение качества и доступности образовательных услуг в соответствии с требованиями инновационного развития экономики и современными потребностями общества.</w:t>
      </w:r>
    </w:p>
    <w:p w14:paraId="21EA39E9" w14:textId="77777777" w:rsidR="00942A58" w:rsidRPr="00261A39" w:rsidRDefault="00942A58" w:rsidP="00F7535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Для Тигильского муниципального района основными задачами для достижения стратегической цели являются:</w:t>
      </w:r>
    </w:p>
    <w:p w14:paraId="31BC66D4" w14:textId="77777777" w:rsidR="00942A58" w:rsidRPr="00261A39" w:rsidRDefault="00942A58" w:rsidP="00F75353">
      <w:pPr>
        <w:widowControl w:val="0"/>
        <w:tabs>
          <w:tab w:val="left" w:pos="709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ab/>
        <w:t>- Создание условий, обеспечивающих инновационный характер образования;</w:t>
      </w:r>
    </w:p>
    <w:p w14:paraId="23C19BEC" w14:textId="77777777" w:rsidR="00942A58" w:rsidRPr="00261A39" w:rsidRDefault="00942A58" w:rsidP="00F75353">
      <w:pPr>
        <w:widowControl w:val="0"/>
        <w:tabs>
          <w:tab w:val="left" w:pos="709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ab/>
        <w:t>- Модернизация образования как института воспитания и социального развития;</w:t>
      </w:r>
    </w:p>
    <w:p w14:paraId="55877C75" w14:textId="77777777" w:rsidR="00942A58" w:rsidRPr="00261A39" w:rsidRDefault="00942A58" w:rsidP="00F75353">
      <w:pPr>
        <w:widowControl w:val="0"/>
        <w:tabs>
          <w:tab w:val="left" w:pos="709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ab/>
        <w:t>- Повышение профессионального уровня и социального статуса работников образования;</w:t>
      </w:r>
    </w:p>
    <w:p w14:paraId="49BE7888" w14:textId="77777777" w:rsidR="00942A58" w:rsidRPr="00261A39" w:rsidRDefault="00942A58" w:rsidP="00F75353">
      <w:pPr>
        <w:widowControl w:val="0"/>
        <w:tabs>
          <w:tab w:val="left" w:pos="709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pacing w:val="-3"/>
          <w:szCs w:val="24"/>
          <w:lang w:eastAsia="ru-RU"/>
        </w:rPr>
        <w:tab/>
        <w:t>- Изменение инфраструктуры образовательных учреждений в Тигильском муниципальном районе, направленное на создание безопасных и комфортных условий нахождения в них учащихся и воспитанников;</w:t>
      </w:r>
    </w:p>
    <w:p w14:paraId="2B22E60E" w14:textId="77777777" w:rsidR="00942A58" w:rsidRPr="00261A39" w:rsidRDefault="00942A58" w:rsidP="00F75353">
      <w:pPr>
        <w:widowControl w:val="0"/>
        <w:tabs>
          <w:tab w:val="left" w:pos="709"/>
        </w:tabs>
        <w:spacing w:line="240" w:lineRule="auto"/>
        <w:ind w:firstLine="0"/>
        <w:rPr>
          <w:rFonts w:eastAsia="Times New Roman" w:cs="Times New Roman"/>
          <w:spacing w:val="-3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- Создание условий для сохранения и укрепления здоровья учащихся и воспитанников образовательных учреждений в Тигильском муниципальном районе.</w:t>
      </w:r>
    </w:p>
    <w:p w14:paraId="0ACEE27B" w14:textId="020CD30E" w:rsidR="008E37F5" w:rsidRPr="00261A39" w:rsidRDefault="00AB1F1A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По состоянию на 1 января 2020</w:t>
      </w:r>
      <w:r w:rsidR="00942A58" w:rsidRPr="00261A39">
        <w:rPr>
          <w:rFonts w:eastAsia="Calibri" w:cs="Times New Roman"/>
          <w:szCs w:val="24"/>
        </w:rPr>
        <w:t xml:space="preserve"> года система общего образования Тигильского муниципального района представлена 7 общеобразовательными учреждениями:</w:t>
      </w:r>
    </w:p>
    <w:p w14:paraId="2BFC00B2" w14:textId="77777777" w:rsidR="008E37F5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«Тигильская средняя общеобразовательная школа»;</w:t>
      </w:r>
    </w:p>
    <w:p w14:paraId="5CBEBEEF" w14:textId="4FA92745" w:rsidR="008E37F5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«Усть-Хайрюзовская средняя общеобразовательная школа»;</w:t>
      </w:r>
    </w:p>
    <w:p w14:paraId="6BD213E1" w14:textId="491F9BC2" w:rsidR="008E37F5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«Седанкинская средняя общеобразовательная школа»;</w:t>
      </w:r>
    </w:p>
    <w:p w14:paraId="763AA0DB" w14:textId="3701BE60" w:rsidR="008E37F5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«Ковранская средняя школа»;</w:t>
      </w:r>
    </w:p>
    <w:p w14:paraId="58F12EA2" w14:textId="2BF38AD6" w:rsidR="008E37F5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«Воямпольская средняя общеобразовательная школа»;</w:t>
      </w:r>
    </w:p>
    <w:p w14:paraId="74E06918" w14:textId="48FEC4D0" w:rsidR="00942A58" w:rsidRPr="00261A39" w:rsidRDefault="008E37F5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«Лесновская осно</w:t>
      </w:r>
      <w:r w:rsidR="000A1320" w:rsidRPr="00261A39">
        <w:rPr>
          <w:rFonts w:eastAsia="Calibri" w:cs="Times New Roman"/>
          <w:szCs w:val="24"/>
        </w:rPr>
        <w:t>вная общеобразовательная школа»;</w:t>
      </w:r>
    </w:p>
    <w:p w14:paraId="299EB7D2" w14:textId="0ED55753" w:rsidR="000A1320" w:rsidRPr="00261A39" w:rsidRDefault="000A1320" w:rsidP="00F75353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«Хайрюзовская начальная школа – детский сад».</w:t>
      </w:r>
    </w:p>
    <w:p w14:paraId="602CBEE5" w14:textId="4A55F238" w:rsidR="00942A58" w:rsidRPr="00261A39" w:rsidRDefault="00942A58" w:rsidP="00F753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С 1 сентября 2011 года все </w:t>
      </w:r>
      <w:r w:rsidR="002E5D3A" w:rsidRPr="00261A39">
        <w:rPr>
          <w:rFonts w:eastAsia="Times New Roman" w:cs="Times New Roman"/>
          <w:szCs w:val="24"/>
          <w:lang w:eastAsia="ru-RU"/>
        </w:rPr>
        <w:t>общеобразовательные учреждения</w:t>
      </w:r>
      <w:r w:rsidRPr="00261A39">
        <w:rPr>
          <w:rFonts w:eastAsia="Times New Roman" w:cs="Times New Roman"/>
          <w:szCs w:val="24"/>
          <w:lang w:eastAsia="ru-RU"/>
        </w:rPr>
        <w:t xml:space="preserve"> в Тигильском муниципальном районе </w:t>
      </w:r>
      <w:r w:rsidR="002E5D3A" w:rsidRPr="00261A39">
        <w:rPr>
          <w:rFonts w:eastAsia="Times New Roman" w:cs="Times New Roman"/>
          <w:szCs w:val="24"/>
          <w:lang w:eastAsia="ru-RU"/>
        </w:rPr>
        <w:t>начали поэтапный переход на Ф</w:t>
      </w:r>
      <w:r w:rsidRPr="00261A39">
        <w:rPr>
          <w:rFonts w:eastAsia="Times New Roman" w:cs="Times New Roman"/>
          <w:szCs w:val="24"/>
          <w:lang w:eastAsia="ru-RU"/>
        </w:rPr>
        <w:t>едеральные государственные образовательные стандарты (далее - ФГОС).</w:t>
      </w:r>
    </w:p>
    <w:p w14:paraId="2FA436BA" w14:textId="02470EA0" w:rsidR="00942A58" w:rsidRPr="00261A39" w:rsidRDefault="00942A58" w:rsidP="00F753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В рамках формирования новой модели общероссийской системы оценки качества общего образования продолжена работа по внедрению в Тигильском муниципальном районе независимых</w:t>
      </w:r>
      <w:r w:rsidR="002E5D3A" w:rsidRPr="00261A39">
        <w:rPr>
          <w:rFonts w:eastAsia="Times New Roman" w:cs="Times New Roman"/>
          <w:szCs w:val="24"/>
          <w:lang w:eastAsia="ru-RU"/>
        </w:rPr>
        <w:t xml:space="preserve"> форм государственной  итоговой</w:t>
      </w:r>
      <w:r w:rsidRPr="00261A39">
        <w:rPr>
          <w:rFonts w:eastAsia="Times New Roman" w:cs="Times New Roman"/>
          <w:szCs w:val="24"/>
          <w:lang w:eastAsia="ru-RU"/>
        </w:rPr>
        <w:t xml:space="preserve"> аттестации выпускников основной и средней </w:t>
      </w:r>
      <w:r w:rsidR="00E10CF3" w:rsidRPr="00261A39">
        <w:rPr>
          <w:rFonts w:eastAsia="Times New Roman" w:cs="Times New Roman"/>
          <w:szCs w:val="24"/>
          <w:lang w:eastAsia="ru-RU"/>
        </w:rPr>
        <w:t>школы в форме ЕГЭ и ГИА-9.</w:t>
      </w:r>
      <w:proofErr w:type="gramEnd"/>
    </w:p>
    <w:p w14:paraId="7B08B968" w14:textId="77777777" w:rsidR="00E10CF3" w:rsidRPr="00F678A2" w:rsidRDefault="00E10CF3" w:rsidP="00F753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14:paraId="555F134A" w14:textId="77777777" w:rsidR="00017C3A" w:rsidRPr="00E10CF3" w:rsidRDefault="00017C3A" w:rsidP="00017C3A">
      <w:pPr>
        <w:spacing w:after="200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10CF3">
        <w:rPr>
          <w:rFonts w:eastAsia="Times New Roman" w:cs="Times New Roman"/>
          <w:b/>
          <w:szCs w:val="24"/>
          <w:lang w:eastAsia="ru-RU"/>
        </w:rPr>
        <w:t>Д</w:t>
      </w:r>
      <w:r w:rsidR="00F80044" w:rsidRPr="00E10CF3">
        <w:rPr>
          <w:rFonts w:eastAsia="Times New Roman" w:cs="Times New Roman"/>
          <w:b/>
          <w:szCs w:val="24"/>
          <w:lang w:eastAsia="ru-RU"/>
        </w:rPr>
        <w:t>истанционное обучение учащихся в общеобразовательных учреждениях</w:t>
      </w:r>
    </w:p>
    <w:p w14:paraId="312161F8" w14:textId="64268763" w:rsidR="00D731D1" w:rsidRPr="00261A39" w:rsidRDefault="00125963" w:rsidP="00D731D1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FF0000"/>
          <w:szCs w:val="24"/>
          <w:lang w:eastAsia="ru-RU"/>
        </w:rPr>
        <w:tab/>
      </w:r>
      <w:r w:rsidR="00D731D1" w:rsidRPr="00261A39">
        <w:rPr>
          <w:rFonts w:eastAsia="Times New Roman" w:cs="Times New Roman"/>
          <w:szCs w:val="24"/>
          <w:lang w:eastAsia="ru-RU"/>
        </w:rPr>
        <w:t xml:space="preserve"> Две школы Тигильского муниципального района в 2019-2020 учебном году являлись участниками проекта «Дистанционное обучение школьников Камчатского края с использованием сети Интернет»: </w:t>
      </w:r>
    </w:p>
    <w:p w14:paraId="68B83996" w14:textId="77777777" w:rsidR="00D731D1" w:rsidRPr="00261A39" w:rsidRDefault="00D731D1" w:rsidP="00D731D1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 МБОУ «Ковранская СШ» – 14 учеников с 6 по 9 классы изучали географию; </w:t>
      </w:r>
    </w:p>
    <w:p w14:paraId="7E862F2B" w14:textId="77777777" w:rsidR="00D731D1" w:rsidRPr="00261A39" w:rsidRDefault="00D731D1" w:rsidP="00D731D1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</w:t>
      </w:r>
      <w:r w:rsidRPr="00261A39">
        <w:rPr>
          <w:rFonts w:eastAsia="Times New Roman" w:cs="Times New Roman"/>
          <w:szCs w:val="24"/>
          <w:lang w:eastAsia="ru-RU"/>
        </w:rPr>
        <w:tab/>
        <w:t>в МБОУ  «Лесновской ООШ» учащихся 5-9 классов изучали биологию (22 уч.), географию (22 уч.), химию (10 уч.).</w:t>
      </w:r>
    </w:p>
    <w:p w14:paraId="7CCC723D" w14:textId="77777777" w:rsidR="00D731D1" w:rsidRPr="00261A39" w:rsidRDefault="00D731D1" w:rsidP="00D731D1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Всего в дистанционной форме обучалось 68 учеников.</w:t>
      </w:r>
    </w:p>
    <w:p w14:paraId="4A478479" w14:textId="77777777" w:rsidR="00D731D1" w:rsidRPr="00261A39" w:rsidRDefault="00D731D1" w:rsidP="00D731D1">
      <w:pPr>
        <w:spacing w:line="240" w:lineRule="auto"/>
        <w:ind w:firstLine="0"/>
        <w:jc w:val="center"/>
        <w:rPr>
          <w:rFonts w:eastAsia="Times New Roman" w:cs="Times New Roman"/>
          <w:sz w:val="20"/>
          <w:szCs w:val="20"/>
          <w:lang w:eastAsia="ru-RU"/>
        </w:rPr>
      </w:pPr>
    </w:p>
    <w:tbl>
      <w:tblPr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1676"/>
        <w:gridCol w:w="1286"/>
        <w:gridCol w:w="1286"/>
        <w:gridCol w:w="1286"/>
        <w:gridCol w:w="1286"/>
        <w:gridCol w:w="1286"/>
        <w:gridCol w:w="1286"/>
      </w:tblGrid>
      <w:tr w:rsidR="00D731D1" w:rsidRPr="00D731D1" w14:paraId="6568449F" w14:textId="77777777" w:rsidTr="00D82962">
        <w:tc>
          <w:tcPr>
            <w:tcW w:w="407" w:type="dxa"/>
            <w:shd w:val="clear" w:color="auto" w:fill="auto"/>
          </w:tcPr>
          <w:p w14:paraId="34B1E89B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</w:p>
        </w:tc>
        <w:tc>
          <w:tcPr>
            <w:tcW w:w="1676" w:type="dxa"/>
            <w:shd w:val="clear" w:color="auto" w:fill="auto"/>
          </w:tcPr>
          <w:p w14:paraId="28354333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286" w:type="dxa"/>
          </w:tcPr>
          <w:p w14:paraId="1E5FBA8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2014-2015</w:t>
            </w:r>
          </w:p>
          <w:p w14:paraId="5984371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404364D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2015-2016</w:t>
            </w:r>
          </w:p>
          <w:p w14:paraId="747FADD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613D245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1286" w:type="dxa"/>
          </w:tcPr>
          <w:p w14:paraId="01A7F49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1286" w:type="dxa"/>
          </w:tcPr>
          <w:p w14:paraId="235F670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1286" w:type="dxa"/>
            <w:shd w:val="clear" w:color="auto" w:fill="FFFFCC"/>
          </w:tcPr>
          <w:p w14:paraId="1DFF478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2019-2020</w:t>
            </w:r>
          </w:p>
        </w:tc>
      </w:tr>
      <w:tr w:rsidR="00D731D1" w:rsidRPr="00D731D1" w14:paraId="77B58702" w14:textId="77777777" w:rsidTr="00D82962">
        <w:tc>
          <w:tcPr>
            <w:tcW w:w="407" w:type="dxa"/>
            <w:shd w:val="clear" w:color="auto" w:fill="auto"/>
          </w:tcPr>
          <w:p w14:paraId="6C1D74E4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shd w:val="clear" w:color="auto" w:fill="auto"/>
          </w:tcPr>
          <w:p w14:paraId="411A515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1286" w:type="dxa"/>
          </w:tcPr>
          <w:p w14:paraId="29AFD392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 6-11 кл.</w:t>
            </w:r>
          </w:p>
          <w:p w14:paraId="595454C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17 уч.</w:t>
            </w:r>
          </w:p>
          <w:p w14:paraId="1344BD0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4F1520AB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78931982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5-10 кл.</w:t>
            </w:r>
          </w:p>
          <w:p w14:paraId="3E4684D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21 уч.</w:t>
            </w:r>
          </w:p>
        </w:tc>
        <w:tc>
          <w:tcPr>
            <w:tcW w:w="1286" w:type="dxa"/>
          </w:tcPr>
          <w:p w14:paraId="326211A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774D0C2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6-11 кл.</w:t>
            </w:r>
          </w:p>
          <w:p w14:paraId="61D96E5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21 уч.</w:t>
            </w:r>
          </w:p>
        </w:tc>
        <w:tc>
          <w:tcPr>
            <w:tcW w:w="1286" w:type="dxa"/>
          </w:tcPr>
          <w:p w14:paraId="6D6A146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  <w:p w14:paraId="199CD03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9-11</w:t>
            </w:r>
          </w:p>
          <w:p w14:paraId="2FEC94F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9 уч.</w:t>
            </w:r>
          </w:p>
        </w:tc>
        <w:tc>
          <w:tcPr>
            <w:tcW w:w="1286" w:type="dxa"/>
          </w:tcPr>
          <w:p w14:paraId="221A958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70E81E4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6-9 кл</w:t>
            </w:r>
          </w:p>
          <w:p w14:paraId="13DF9F9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13 уч.</w:t>
            </w:r>
          </w:p>
        </w:tc>
        <w:tc>
          <w:tcPr>
            <w:tcW w:w="1286" w:type="dxa"/>
            <w:shd w:val="clear" w:color="auto" w:fill="FFFFCC"/>
          </w:tcPr>
          <w:p w14:paraId="04FACE2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24C3ADF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6-9 кл</w:t>
            </w:r>
          </w:p>
          <w:p w14:paraId="01F6E4D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14 уч</w:t>
            </w:r>
          </w:p>
        </w:tc>
      </w:tr>
      <w:tr w:rsidR="00D731D1" w:rsidRPr="00D731D1" w14:paraId="4C99059D" w14:textId="77777777" w:rsidTr="00D82962">
        <w:trPr>
          <w:trHeight w:val="557"/>
        </w:trPr>
        <w:tc>
          <w:tcPr>
            <w:tcW w:w="407" w:type="dxa"/>
            <w:shd w:val="clear" w:color="auto" w:fill="auto"/>
          </w:tcPr>
          <w:p w14:paraId="0A094A7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shd w:val="clear" w:color="auto" w:fill="auto"/>
          </w:tcPr>
          <w:p w14:paraId="2179C56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1286" w:type="dxa"/>
          </w:tcPr>
          <w:p w14:paraId="579750B8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биология </w:t>
            </w:r>
          </w:p>
          <w:p w14:paraId="63007B2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6-9 кл.</w:t>
            </w:r>
          </w:p>
          <w:p w14:paraId="248299D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16 уч.</w:t>
            </w:r>
          </w:p>
          <w:p w14:paraId="41545F7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5CDF1EF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7-9 кл</w:t>
            </w:r>
          </w:p>
          <w:p w14:paraId="76B3AF3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11 уч.</w:t>
            </w:r>
          </w:p>
          <w:p w14:paraId="6654ACE3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 6-9 кл.</w:t>
            </w:r>
          </w:p>
          <w:p w14:paraId="5979623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16 уч.</w:t>
            </w:r>
          </w:p>
          <w:p w14:paraId="20BAE64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3D21E28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FC249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7F15977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14:paraId="7A618B4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0B29CA3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 уч.</w:t>
            </w:r>
          </w:p>
          <w:p w14:paraId="5D4041BA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052665E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8-9 кл</w:t>
            </w:r>
          </w:p>
          <w:p w14:paraId="2D20D10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 уч.</w:t>
            </w:r>
          </w:p>
          <w:p w14:paraId="5F0089A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32AECDA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77133EC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 уч.</w:t>
            </w:r>
          </w:p>
        </w:tc>
        <w:tc>
          <w:tcPr>
            <w:tcW w:w="1286" w:type="dxa"/>
          </w:tcPr>
          <w:p w14:paraId="385D29D8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14:paraId="691B288B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51EF5DF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 уч.</w:t>
            </w:r>
          </w:p>
          <w:p w14:paraId="66F4EE8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5D6E848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8-9 кл</w:t>
            </w:r>
          </w:p>
          <w:p w14:paraId="73E0368A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9 уч.</w:t>
            </w:r>
          </w:p>
          <w:p w14:paraId="7B994F1B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437CAC2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20E4486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20 уч.</w:t>
            </w:r>
          </w:p>
          <w:p w14:paraId="70BB60A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</w:tcPr>
          <w:p w14:paraId="5F77C573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14:paraId="10DEC47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4D22D99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22 уч.</w:t>
            </w:r>
          </w:p>
          <w:p w14:paraId="4D02A56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79909D62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3BF2BC8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 уч. </w:t>
            </w:r>
          </w:p>
          <w:p w14:paraId="6A38421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0B4D4B0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8-9 кл</w:t>
            </w:r>
          </w:p>
          <w:p w14:paraId="2F43DBA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 уч.</w:t>
            </w:r>
          </w:p>
          <w:p w14:paraId="594E718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  <w:p w14:paraId="31663C68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7-9 кл.</w:t>
            </w:r>
          </w:p>
          <w:p w14:paraId="3A283EF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уч. </w:t>
            </w:r>
          </w:p>
        </w:tc>
        <w:tc>
          <w:tcPr>
            <w:tcW w:w="1286" w:type="dxa"/>
          </w:tcPr>
          <w:p w14:paraId="35056E9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14:paraId="2C715CC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1401B6D5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23 уч.</w:t>
            </w:r>
          </w:p>
          <w:p w14:paraId="20CFD01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5F6FADF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5A72D1B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 уч. </w:t>
            </w:r>
          </w:p>
          <w:p w14:paraId="01E487F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3741D053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8-9 кл</w:t>
            </w:r>
          </w:p>
          <w:p w14:paraId="72E1CAB5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 уч.</w:t>
            </w:r>
          </w:p>
          <w:p w14:paraId="5B2A685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shd w:val="clear" w:color="auto" w:fill="FFFFCC"/>
          </w:tcPr>
          <w:p w14:paraId="04F151FC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  <w:p w14:paraId="38E2E08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72CB71E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22 уч.</w:t>
            </w:r>
          </w:p>
          <w:p w14:paraId="01DE92BA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(сентябрь, октябрь)</w:t>
            </w:r>
          </w:p>
          <w:p w14:paraId="52AFA63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7875742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  <w:p w14:paraId="5E2B44F5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5-9 кл.</w:t>
            </w:r>
          </w:p>
          <w:p w14:paraId="3D015DDF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22 уч.</w:t>
            </w:r>
          </w:p>
          <w:p w14:paraId="787AF8F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0AD39F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  <w:p w14:paraId="3094F79E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8,9 кл.</w:t>
            </w:r>
          </w:p>
          <w:p w14:paraId="5DEC4828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10 чел.</w:t>
            </w:r>
          </w:p>
        </w:tc>
      </w:tr>
      <w:tr w:rsidR="00D731D1" w:rsidRPr="00D731D1" w14:paraId="2D7AD458" w14:textId="77777777" w:rsidTr="00D82962">
        <w:tc>
          <w:tcPr>
            <w:tcW w:w="407" w:type="dxa"/>
            <w:shd w:val="clear" w:color="auto" w:fill="auto"/>
          </w:tcPr>
          <w:p w14:paraId="2579452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shd w:val="clear" w:color="auto" w:fill="auto"/>
          </w:tcPr>
          <w:p w14:paraId="385DEED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86" w:type="dxa"/>
          </w:tcPr>
          <w:p w14:paraId="069F63A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6" w:type="dxa"/>
          </w:tcPr>
          <w:p w14:paraId="2BBEB916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86" w:type="dxa"/>
          </w:tcPr>
          <w:p w14:paraId="4ECF5C6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6" w:type="dxa"/>
          </w:tcPr>
          <w:p w14:paraId="0418CC57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286" w:type="dxa"/>
          </w:tcPr>
          <w:p w14:paraId="4663CED1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286" w:type="dxa"/>
            <w:shd w:val="clear" w:color="auto" w:fill="FFFFCC"/>
          </w:tcPr>
          <w:p w14:paraId="7E01FE0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68</w:t>
            </w:r>
          </w:p>
        </w:tc>
      </w:tr>
    </w:tbl>
    <w:p w14:paraId="32C109A7" w14:textId="6BC371CA" w:rsidR="00942A58" w:rsidRPr="00AB1F1A" w:rsidRDefault="00942A58" w:rsidP="00D731D1">
      <w:pPr>
        <w:spacing w:line="240" w:lineRule="auto"/>
        <w:ind w:firstLine="0"/>
        <w:rPr>
          <w:rFonts w:eastAsia="Calibri" w:cs="Times New Roman"/>
          <w:szCs w:val="24"/>
        </w:rPr>
      </w:pPr>
      <w:r w:rsidRPr="00AB1F1A">
        <w:rPr>
          <w:rFonts w:eastAsia="Calibri" w:cs="Times New Roman"/>
          <w:szCs w:val="24"/>
        </w:rPr>
        <w:t xml:space="preserve">          </w:t>
      </w:r>
    </w:p>
    <w:p w14:paraId="79CE2E26" w14:textId="77777777" w:rsidR="00876C0B" w:rsidRPr="00AB1F1A" w:rsidRDefault="00876C0B" w:rsidP="00942A58">
      <w:pPr>
        <w:spacing w:line="240" w:lineRule="auto"/>
        <w:ind w:firstLine="0"/>
        <w:rPr>
          <w:rFonts w:eastAsia="Calibri" w:cs="Times New Roman"/>
          <w:szCs w:val="24"/>
        </w:rPr>
      </w:pPr>
    </w:p>
    <w:p w14:paraId="2F778F9D" w14:textId="77777777" w:rsidR="0001166D" w:rsidRPr="00D731D1" w:rsidRDefault="0001166D" w:rsidP="00F80044">
      <w:pPr>
        <w:spacing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sdt>
      <w:sdtPr>
        <w:id w:val="-1282792263"/>
        <w:lock w:val="sdtContentLocked"/>
      </w:sdtPr>
      <w:sdtEndPr/>
      <w:sdtContent>
        <w:p w14:paraId="6C3B521F" w14:textId="34D7E700" w:rsidR="00F4493E" w:rsidRDefault="00E96C91" w:rsidP="00CB109B">
          <w:pPr>
            <w:pStyle w:val="4"/>
          </w:pPr>
          <w:r>
            <w:t>Контингент</w:t>
          </w:r>
        </w:p>
      </w:sdtContent>
    </w:sdt>
    <w:p w14:paraId="7B0C932C" w14:textId="78E6705D" w:rsidR="00D731D1" w:rsidRPr="00261A39" w:rsidRDefault="00D731D1" w:rsidP="00D731D1">
      <w:pPr>
        <w:spacing w:line="240" w:lineRule="auto"/>
        <w:ind w:firstLine="0"/>
        <w:divId w:val="131874093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color w:val="FF0000"/>
          <w:szCs w:val="24"/>
          <w:lang w:eastAsia="ru-RU"/>
        </w:rPr>
        <w:tab/>
      </w:r>
      <w:proofErr w:type="gramStart"/>
      <w:r w:rsidRPr="00261A39">
        <w:rPr>
          <w:rFonts w:eastAsia="Calibri" w:cs="Times New Roman"/>
          <w:szCs w:val="24"/>
          <w:lang w:eastAsia="ru-RU"/>
        </w:rPr>
        <w:t>Численность обучающихся в общеобразовательных учреждениях Тигильского муниципального района по данным статистического отчёта ОО-1 на начало учебного года составила 424 человека.</w:t>
      </w:r>
      <w:proofErr w:type="gramEnd"/>
    </w:p>
    <w:p w14:paraId="2C76FF87" w14:textId="77777777" w:rsidR="00D731D1" w:rsidRPr="00261A39" w:rsidRDefault="00D731D1" w:rsidP="00D731D1">
      <w:pPr>
        <w:spacing w:line="240" w:lineRule="auto"/>
        <w:ind w:firstLine="0"/>
        <w:divId w:val="131874093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 xml:space="preserve">      </w:t>
      </w:r>
      <w:r w:rsidRPr="00261A39">
        <w:rPr>
          <w:rFonts w:eastAsia="Calibri" w:cs="Times New Roman"/>
          <w:szCs w:val="24"/>
          <w:lang w:eastAsia="ru-RU"/>
        </w:rPr>
        <w:tab/>
      </w:r>
    </w:p>
    <w:p w14:paraId="6C35A3F3" w14:textId="77777777" w:rsidR="00D731D1" w:rsidRPr="00261A39" w:rsidRDefault="00D731D1" w:rsidP="00D731D1">
      <w:pPr>
        <w:spacing w:line="240" w:lineRule="auto"/>
        <w:jc w:val="center"/>
        <w:divId w:val="13187409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Статистические данные о численности  учащихся  на 2019-2020 учебный год</w:t>
      </w:r>
    </w:p>
    <w:p w14:paraId="60DF8D2C" w14:textId="77777777" w:rsidR="00D731D1" w:rsidRPr="00261A39" w:rsidRDefault="00D731D1" w:rsidP="00D731D1">
      <w:pPr>
        <w:spacing w:line="240" w:lineRule="auto"/>
        <w:jc w:val="center"/>
        <w:divId w:val="131874093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(из статотчёта ОО-1)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701"/>
        <w:gridCol w:w="701"/>
        <w:gridCol w:w="701"/>
        <w:gridCol w:w="701"/>
        <w:gridCol w:w="701"/>
        <w:gridCol w:w="701"/>
        <w:gridCol w:w="701"/>
        <w:gridCol w:w="701"/>
        <w:gridCol w:w="701"/>
        <w:gridCol w:w="715"/>
        <w:gridCol w:w="785"/>
        <w:gridCol w:w="816"/>
      </w:tblGrid>
      <w:tr w:rsidR="00D731D1" w:rsidRPr="00D731D1" w14:paraId="1A78C4A9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7B37C06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школы</w:t>
            </w:r>
          </w:p>
        </w:tc>
        <w:tc>
          <w:tcPr>
            <w:tcW w:w="0" w:type="auto"/>
            <w:shd w:val="clear" w:color="auto" w:fill="auto"/>
          </w:tcPr>
          <w:p w14:paraId="24DD0D1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 класс</w:t>
            </w:r>
          </w:p>
        </w:tc>
        <w:tc>
          <w:tcPr>
            <w:tcW w:w="0" w:type="auto"/>
            <w:shd w:val="clear" w:color="auto" w:fill="auto"/>
          </w:tcPr>
          <w:p w14:paraId="4F4B940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shd w:val="clear" w:color="auto" w:fill="auto"/>
          </w:tcPr>
          <w:p w14:paraId="217BA41F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shd w:val="clear" w:color="auto" w:fill="auto"/>
          </w:tcPr>
          <w:p w14:paraId="1F53F43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 класс</w:t>
            </w:r>
          </w:p>
        </w:tc>
        <w:tc>
          <w:tcPr>
            <w:tcW w:w="0" w:type="auto"/>
            <w:shd w:val="clear" w:color="auto" w:fill="auto"/>
          </w:tcPr>
          <w:p w14:paraId="72CD536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0" w:type="auto"/>
            <w:shd w:val="clear" w:color="auto" w:fill="auto"/>
          </w:tcPr>
          <w:p w14:paraId="4A05535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0" w:type="auto"/>
            <w:shd w:val="clear" w:color="auto" w:fill="auto"/>
          </w:tcPr>
          <w:p w14:paraId="495AD7A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0" w:type="auto"/>
            <w:shd w:val="clear" w:color="auto" w:fill="auto"/>
          </w:tcPr>
          <w:p w14:paraId="3D0FA0C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 класс</w:t>
            </w:r>
          </w:p>
        </w:tc>
        <w:tc>
          <w:tcPr>
            <w:tcW w:w="0" w:type="auto"/>
            <w:shd w:val="clear" w:color="auto" w:fill="auto"/>
          </w:tcPr>
          <w:p w14:paraId="1B977884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9 класс</w:t>
            </w:r>
          </w:p>
        </w:tc>
        <w:tc>
          <w:tcPr>
            <w:tcW w:w="0" w:type="auto"/>
            <w:shd w:val="clear" w:color="auto" w:fill="auto"/>
          </w:tcPr>
          <w:p w14:paraId="1CF7165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10 класс</w:t>
            </w:r>
          </w:p>
        </w:tc>
        <w:tc>
          <w:tcPr>
            <w:tcW w:w="785" w:type="dxa"/>
            <w:shd w:val="clear" w:color="auto" w:fill="auto"/>
          </w:tcPr>
          <w:p w14:paraId="4E214F9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11 класс</w:t>
            </w:r>
          </w:p>
        </w:tc>
        <w:tc>
          <w:tcPr>
            <w:tcW w:w="816" w:type="dxa"/>
            <w:shd w:val="clear" w:color="auto" w:fill="auto"/>
          </w:tcPr>
          <w:p w14:paraId="6EF725F9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D731D1" w:rsidRPr="00D731D1" w14:paraId="23EBE951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261D3CF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0" w:type="auto"/>
            <w:shd w:val="clear" w:color="auto" w:fill="auto"/>
          </w:tcPr>
          <w:p w14:paraId="4AB8CB1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2E52FDE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40E35FA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6DD8A61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2B688AD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4A2FC59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5BB7BC8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32C9150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14:paraId="6737D8DF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6487D979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5" w:type="dxa"/>
            <w:shd w:val="clear" w:color="auto" w:fill="auto"/>
          </w:tcPr>
          <w:p w14:paraId="4AAED77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16" w:type="dxa"/>
            <w:shd w:val="clear" w:color="auto" w:fill="auto"/>
          </w:tcPr>
          <w:p w14:paraId="308CC84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178</w:t>
            </w:r>
          </w:p>
        </w:tc>
      </w:tr>
      <w:tr w:rsidR="00D731D1" w:rsidRPr="00D731D1" w14:paraId="3774C490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2C6291A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0" w:type="auto"/>
            <w:shd w:val="clear" w:color="auto" w:fill="auto"/>
          </w:tcPr>
          <w:p w14:paraId="5C79B91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44BE548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4BDF9E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729604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96018B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6A17E9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C82840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610EA1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21F09E5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26F7355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5" w:type="dxa"/>
            <w:shd w:val="clear" w:color="auto" w:fill="auto"/>
          </w:tcPr>
          <w:p w14:paraId="74C70EB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16" w:type="dxa"/>
            <w:shd w:val="clear" w:color="auto" w:fill="auto"/>
          </w:tcPr>
          <w:p w14:paraId="138D86B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107</w:t>
            </w:r>
          </w:p>
        </w:tc>
      </w:tr>
      <w:tr w:rsidR="00D731D1" w:rsidRPr="00D731D1" w14:paraId="4E16A10E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15A58BC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0" w:type="auto"/>
            <w:shd w:val="clear" w:color="auto" w:fill="auto"/>
          </w:tcPr>
          <w:p w14:paraId="0AEF0A8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0F72FB3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91B31B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34FD63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18D9921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6DC61FD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64C18B9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0154179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7A7DB77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3F346E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5" w:type="dxa"/>
            <w:shd w:val="clear" w:color="auto" w:fill="auto"/>
          </w:tcPr>
          <w:p w14:paraId="66F34E6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6" w:type="dxa"/>
            <w:shd w:val="clear" w:color="auto" w:fill="auto"/>
          </w:tcPr>
          <w:p w14:paraId="1F139A64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59</w:t>
            </w:r>
          </w:p>
        </w:tc>
      </w:tr>
      <w:tr w:rsidR="00D731D1" w:rsidRPr="00D731D1" w14:paraId="3649F309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552D6EC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СОШ»</w:t>
            </w:r>
          </w:p>
        </w:tc>
        <w:tc>
          <w:tcPr>
            <w:tcW w:w="0" w:type="auto"/>
            <w:shd w:val="clear" w:color="auto" w:fill="auto"/>
          </w:tcPr>
          <w:p w14:paraId="4B008AB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ED6329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A5FE03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3B286BB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8B993B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2263ADF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6515AD34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0BA280E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436FB2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7C4EB31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5" w:type="dxa"/>
            <w:shd w:val="clear" w:color="auto" w:fill="auto"/>
          </w:tcPr>
          <w:p w14:paraId="7239F0D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6" w:type="dxa"/>
            <w:shd w:val="clear" w:color="auto" w:fill="auto"/>
          </w:tcPr>
          <w:p w14:paraId="33D966CF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34</w:t>
            </w:r>
          </w:p>
        </w:tc>
      </w:tr>
      <w:tr w:rsidR="00D731D1" w:rsidRPr="00D731D1" w14:paraId="5BCD4599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4DFD5FF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0" w:type="auto"/>
            <w:shd w:val="clear" w:color="auto" w:fill="auto"/>
          </w:tcPr>
          <w:p w14:paraId="0C5722F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5E5BD0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991276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30A0A7C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1E515A9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320CBF13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2E0B178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A92E89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0F1D26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14:paraId="08229D4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14:paraId="32F7919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16" w:type="dxa"/>
            <w:shd w:val="clear" w:color="auto" w:fill="auto"/>
          </w:tcPr>
          <w:p w14:paraId="5E9A2D6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731D1" w:rsidRPr="00D731D1" w14:paraId="6C37CFA0" w14:textId="77777777" w:rsidTr="00D731D1">
        <w:trPr>
          <w:divId w:val="131874093"/>
        </w:trPr>
        <w:tc>
          <w:tcPr>
            <w:tcW w:w="1515" w:type="dxa"/>
            <w:shd w:val="clear" w:color="auto" w:fill="auto"/>
          </w:tcPr>
          <w:p w14:paraId="6CF3F5B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0" w:type="auto"/>
            <w:shd w:val="clear" w:color="auto" w:fill="auto"/>
          </w:tcPr>
          <w:p w14:paraId="6626665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A30F0F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729A34D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EACE0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AEF21AF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72EC1E6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67580BFE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37D10BB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9BBD37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65AC172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14:paraId="16002ED9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2011F6D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</w:tr>
      <w:tr w:rsidR="00D731D1" w:rsidRPr="00D731D1" w14:paraId="5F06F5F9" w14:textId="77777777" w:rsidTr="00D731D1">
        <w:trPr>
          <w:divId w:val="131874093"/>
          <w:trHeight w:val="783"/>
        </w:trPr>
        <w:tc>
          <w:tcPr>
            <w:tcW w:w="1515" w:type="dxa"/>
            <w:shd w:val="clear" w:color="auto" w:fill="auto"/>
          </w:tcPr>
          <w:p w14:paraId="3425237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МБОУ «Хайрюзовская начальная школа </w:t>
            </w:r>
            <w:proofErr w:type="gramStart"/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етский сад»</w:t>
            </w:r>
          </w:p>
        </w:tc>
        <w:tc>
          <w:tcPr>
            <w:tcW w:w="0" w:type="auto"/>
            <w:shd w:val="clear" w:color="auto" w:fill="auto"/>
          </w:tcPr>
          <w:p w14:paraId="0FCD525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2DC6E2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6D79CD5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74C85FC5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0EF37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469FE40B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EFC477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2F4EBFC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B1F1E02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auto"/>
          </w:tcPr>
          <w:p w14:paraId="73CF3D3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85" w:type="dxa"/>
            <w:shd w:val="clear" w:color="auto" w:fill="auto"/>
          </w:tcPr>
          <w:p w14:paraId="706B746A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" w:type="dxa"/>
            <w:shd w:val="clear" w:color="auto" w:fill="auto"/>
          </w:tcPr>
          <w:p w14:paraId="655DEAD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</w:tr>
      <w:tr w:rsidR="00D731D1" w:rsidRPr="00D731D1" w14:paraId="47FBF873" w14:textId="77777777" w:rsidTr="00D731D1">
        <w:trPr>
          <w:divId w:val="131874093"/>
          <w:trHeight w:val="105"/>
        </w:trPr>
        <w:tc>
          <w:tcPr>
            <w:tcW w:w="1515" w:type="dxa"/>
            <w:vMerge w:val="restart"/>
            <w:shd w:val="clear" w:color="auto" w:fill="auto"/>
          </w:tcPr>
          <w:p w14:paraId="29173051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79A56B9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14:paraId="5A1E5E38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A1171AB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6A429977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18065D19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472E4D0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564D707D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73E143AC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23EE1CA4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00CD7C80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662DE176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85" w:type="dxa"/>
            <w:shd w:val="clear" w:color="auto" w:fill="auto"/>
          </w:tcPr>
          <w:p w14:paraId="092F5718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16" w:type="dxa"/>
            <w:vMerge w:val="restart"/>
            <w:shd w:val="clear" w:color="auto" w:fill="auto"/>
          </w:tcPr>
          <w:p w14:paraId="782CEFE2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6EFBABD5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</w:tr>
      <w:tr w:rsidR="00D731D1" w:rsidRPr="00D731D1" w14:paraId="14812838" w14:textId="77777777" w:rsidTr="00D731D1">
        <w:trPr>
          <w:divId w:val="131874093"/>
          <w:trHeight w:val="105"/>
        </w:trPr>
        <w:tc>
          <w:tcPr>
            <w:tcW w:w="1515" w:type="dxa"/>
            <w:vMerge/>
            <w:shd w:val="clear" w:color="auto" w:fill="auto"/>
          </w:tcPr>
          <w:p w14:paraId="2877272D" w14:textId="77777777" w:rsidR="00D731D1" w:rsidRPr="00D731D1" w:rsidRDefault="00D731D1" w:rsidP="00D731D1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4"/>
            <w:shd w:val="clear" w:color="auto" w:fill="auto"/>
          </w:tcPr>
          <w:p w14:paraId="7E26A330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shd w:val="clear" w:color="auto" w:fill="auto"/>
          </w:tcPr>
          <w:p w14:paraId="2B4F7155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505" w:type="dxa"/>
            <w:gridSpan w:val="2"/>
            <w:shd w:val="clear" w:color="auto" w:fill="auto"/>
          </w:tcPr>
          <w:p w14:paraId="21BB9E53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731D1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16" w:type="dxa"/>
            <w:vMerge/>
            <w:shd w:val="clear" w:color="auto" w:fill="auto"/>
          </w:tcPr>
          <w:p w14:paraId="35B5A4D4" w14:textId="77777777" w:rsidR="00D731D1" w:rsidRPr="00D731D1" w:rsidRDefault="00D731D1" w:rsidP="00D731D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39F09F98" w14:textId="77777777" w:rsidR="00D731D1" w:rsidRPr="00D731D1" w:rsidRDefault="00D731D1" w:rsidP="00D731D1">
      <w:pPr>
        <w:spacing w:line="240" w:lineRule="auto"/>
        <w:ind w:firstLine="0"/>
        <w:divId w:val="131874093"/>
        <w:rPr>
          <w:rFonts w:eastAsia="Times New Roman" w:cs="Times New Roman"/>
          <w:color w:val="FF0000"/>
          <w:szCs w:val="24"/>
          <w:lang w:eastAsia="ru-RU"/>
        </w:rPr>
      </w:pPr>
    </w:p>
    <w:p w14:paraId="5F276D59" w14:textId="77777777" w:rsidR="00D731D1" w:rsidRPr="00261A39" w:rsidRDefault="00D731D1" w:rsidP="00D731D1">
      <w:pPr>
        <w:spacing w:line="240" w:lineRule="auto"/>
        <w:ind w:firstLine="708"/>
        <w:divId w:val="13187409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Все школьники Тигильского района обучаются в 1 смену, школ с углубленным изучением отдельных предметов в Тигильском муниципальном районе нет.</w:t>
      </w:r>
    </w:p>
    <w:p w14:paraId="2E229990" w14:textId="1A23C61B" w:rsidR="00D731D1" w:rsidRPr="00261A39" w:rsidRDefault="00D731D1" w:rsidP="00D731D1">
      <w:pPr>
        <w:spacing w:line="240" w:lineRule="auto"/>
        <w:ind w:firstLine="708"/>
        <w:divId w:val="13187409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Удельный вес численности учащихся общеобразовательных учреждений, обучающихся в соответствии с ФГОС в общей численности учащихся общеобразовательных учреждений – 91,03% (1-9 классы- 386 чел.).</w:t>
      </w:r>
    </w:p>
    <w:p w14:paraId="0069EF43" w14:textId="77777777" w:rsidR="00D731D1" w:rsidRPr="00261A39" w:rsidRDefault="00D731D1" w:rsidP="00D731D1">
      <w:pPr>
        <w:spacing w:line="276" w:lineRule="auto"/>
        <w:ind w:firstLine="0"/>
        <w:divId w:val="131874093"/>
        <w:rPr>
          <w:rFonts w:eastAsia="Times New Roman" w:cs="Times New Roman"/>
          <w:szCs w:val="24"/>
          <w:lang w:eastAsia="ru-RU"/>
        </w:rPr>
      </w:pPr>
    </w:p>
    <w:p w14:paraId="0BBD8915" w14:textId="7A3568E5" w:rsidR="00462ACF" w:rsidRDefault="00AB1F1A" w:rsidP="00AB1F1A">
      <w:pPr>
        <w:spacing w:line="276" w:lineRule="auto"/>
        <w:ind w:firstLine="0"/>
      </w:pPr>
      <w:r>
        <w:t xml:space="preserve"> </w:t>
      </w:r>
      <w:sdt>
        <w:sdtPr>
          <w:id w:val="-603641598"/>
          <w:lock w:val="sdtContentLocked"/>
        </w:sdtPr>
        <w:sdtEndPr/>
        <w:sdtContent>
          <w:r w:rsidR="00462ACF">
            <w:t>Кадровое обеспечение</w:t>
          </w:r>
        </w:sdtContent>
      </w:sdt>
    </w:p>
    <w:p w14:paraId="5F7F232C" w14:textId="555514C1" w:rsidR="00631AC5" w:rsidRPr="00261A39" w:rsidRDefault="000A54DA" w:rsidP="00E615EE">
      <w:pPr>
        <w:pStyle w:val="aff1"/>
        <w:rPr>
          <w:color w:val="auto"/>
        </w:rPr>
      </w:pPr>
      <w:r w:rsidRPr="00261A39">
        <w:rPr>
          <w:color w:val="auto"/>
        </w:rPr>
        <w:t xml:space="preserve">Общая численность педагогических работников по школам </w:t>
      </w:r>
      <w:r w:rsidR="00570044" w:rsidRPr="00261A39">
        <w:rPr>
          <w:color w:val="auto"/>
        </w:rPr>
        <w:t>81</w:t>
      </w:r>
      <w:r w:rsidRPr="00261A39">
        <w:rPr>
          <w:color w:val="auto"/>
        </w:rPr>
        <w:t xml:space="preserve"> человек, численность учащихся в общеобразовательных учреждениях</w:t>
      </w:r>
      <w:r w:rsidR="00D731D1" w:rsidRPr="00261A39">
        <w:rPr>
          <w:color w:val="auto"/>
        </w:rPr>
        <w:t xml:space="preserve"> - 424</w:t>
      </w:r>
      <w:r w:rsidR="00570044" w:rsidRPr="00261A39">
        <w:rPr>
          <w:color w:val="auto"/>
        </w:rPr>
        <w:t>.</w:t>
      </w:r>
      <w:r w:rsidRPr="00261A39">
        <w:rPr>
          <w:color w:val="auto"/>
        </w:rPr>
        <w:t xml:space="preserve"> </w:t>
      </w:r>
      <w:r w:rsidR="00570044" w:rsidRPr="00261A39">
        <w:rPr>
          <w:color w:val="auto"/>
        </w:rPr>
        <w:t>В</w:t>
      </w:r>
      <w:r w:rsidRPr="00261A39">
        <w:rPr>
          <w:color w:val="auto"/>
        </w:rPr>
        <w:t xml:space="preserve"> расчете на 1 педагогического работника</w:t>
      </w:r>
      <w:r w:rsidR="00570044" w:rsidRPr="00261A39">
        <w:rPr>
          <w:color w:val="auto"/>
        </w:rPr>
        <w:t xml:space="preserve"> кол-во учеников</w:t>
      </w:r>
      <w:r w:rsidRPr="00261A39">
        <w:rPr>
          <w:color w:val="auto"/>
        </w:rPr>
        <w:t xml:space="preserve"> составляет </w:t>
      </w:r>
      <w:r w:rsidR="00D731D1" w:rsidRPr="00261A39">
        <w:rPr>
          <w:color w:val="auto"/>
        </w:rPr>
        <w:t>5,23</w:t>
      </w:r>
      <w:r w:rsidRPr="00261A39">
        <w:rPr>
          <w:color w:val="auto"/>
        </w:rPr>
        <w:t xml:space="preserve"> человека.</w:t>
      </w:r>
    </w:p>
    <w:p w14:paraId="1150FB42" w14:textId="0540643A" w:rsidR="00875E75" w:rsidRPr="00261A39" w:rsidRDefault="00875E75" w:rsidP="00875E75">
      <w:pPr>
        <w:spacing w:line="240" w:lineRule="auto"/>
        <w:ind w:firstLine="0"/>
      </w:pPr>
      <w:r w:rsidRPr="00261A39">
        <w:tab/>
        <w:t xml:space="preserve">Также, в малокомплектных школах </w:t>
      </w:r>
      <w:r w:rsidRPr="00261A39">
        <w:rPr>
          <w:rFonts w:eastAsia="Calibri" w:cs="Times New Roman"/>
          <w:bCs/>
          <w:szCs w:val="24"/>
        </w:rPr>
        <w:t xml:space="preserve">в  связи с отсутствием специалистов </w:t>
      </w:r>
      <w:r w:rsidRPr="00261A39">
        <w:t>в целях организации учебного процесса практикуется профессиональная переподготовка учителей с дальнейшей возможностью преподавания предметов</w:t>
      </w:r>
      <w:r w:rsidR="00017C3A" w:rsidRPr="00261A39">
        <w:t>,</w:t>
      </w:r>
      <w:r w:rsidRPr="00261A39">
        <w:t xml:space="preserve"> на которые нет возможности вызвать учителей.</w:t>
      </w:r>
    </w:p>
    <w:p w14:paraId="75CB3F86" w14:textId="77777777" w:rsidR="00875E75" w:rsidRPr="00255BCA" w:rsidRDefault="00875E75" w:rsidP="00E615EE">
      <w:pPr>
        <w:pStyle w:val="aff1"/>
      </w:pPr>
    </w:p>
    <w:sdt>
      <w:sdtPr>
        <w:id w:val="-738705530"/>
        <w:lock w:val="sdtContentLocked"/>
      </w:sdtPr>
      <w:sdtEndPr/>
      <w:sdtContent>
        <w:p w14:paraId="2E567FC2" w14:textId="542D5402" w:rsidR="00462ACF" w:rsidRDefault="00CE0D73" w:rsidP="00462ACF">
          <w:pPr>
            <w:pStyle w:val="4"/>
          </w:pPr>
          <w:r>
            <w:t>С</w:t>
          </w:r>
          <w:r w:rsidR="00462ACF">
            <w:t>ет</w:t>
          </w:r>
          <w:r>
            <w:t>ь</w:t>
          </w:r>
          <w:r w:rsidR="00462ACF">
            <w:t xml:space="preserve"> образовательных организаций</w:t>
          </w:r>
        </w:p>
      </w:sdtContent>
    </w:sdt>
    <w:p w14:paraId="40AA363E" w14:textId="3236AF1D" w:rsidR="00631AC5" w:rsidRPr="00261A39" w:rsidRDefault="00E615EE" w:rsidP="00E615EE">
      <w:pPr>
        <w:pStyle w:val="aff1"/>
        <w:rPr>
          <w:color w:val="auto"/>
        </w:rPr>
      </w:pPr>
      <w:proofErr w:type="gramStart"/>
      <w:r w:rsidRPr="00261A39">
        <w:rPr>
          <w:color w:val="auto"/>
        </w:rPr>
        <w:t>За последние 10</w:t>
      </w:r>
      <w:r w:rsidR="00C8608A" w:rsidRPr="00261A39">
        <w:rPr>
          <w:color w:val="auto"/>
        </w:rPr>
        <w:t xml:space="preserve"> лет количество образовательных учреждений в Тигильском му</w:t>
      </w:r>
      <w:r w:rsidR="006B68F3" w:rsidRPr="00261A39">
        <w:rPr>
          <w:color w:val="auto"/>
        </w:rPr>
        <w:t>ниципальном районе изменилось с 12 до 11 в связи с реорганизацией МБОУ «Усть-Хайрюзовская СОШ» и МБДОУ «Усть-Хайрюзовский детский сад «Золотая рыбка».</w:t>
      </w:r>
      <w:proofErr w:type="gramEnd"/>
      <w:r w:rsidR="00C8608A" w:rsidRPr="00261A39">
        <w:rPr>
          <w:color w:val="auto"/>
        </w:rPr>
        <w:t xml:space="preserve"> </w:t>
      </w:r>
      <w:r w:rsidR="006B68F3" w:rsidRPr="00261A39">
        <w:rPr>
          <w:color w:val="auto"/>
        </w:rPr>
        <w:tab/>
      </w:r>
      <w:r w:rsidR="00C8608A" w:rsidRPr="00261A39">
        <w:rPr>
          <w:color w:val="auto"/>
        </w:rPr>
        <w:t>Удельный вес общеобразовательных учреждений, требующих капитального ремонта составляет 42,</w:t>
      </w:r>
      <w:r w:rsidR="00255BCA" w:rsidRPr="00261A39">
        <w:rPr>
          <w:color w:val="auto"/>
        </w:rPr>
        <w:t>9</w:t>
      </w:r>
      <w:r w:rsidR="00C8608A" w:rsidRPr="00261A39">
        <w:rPr>
          <w:color w:val="auto"/>
        </w:rPr>
        <w:t>%</w:t>
      </w:r>
      <w:r w:rsidR="00C8608A" w:rsidRPr="00261A39">
        <w:rPr>
          <w:rFonts w:eastAsia="Calibri" w:cs="Times New Roman"/>
          <w:color w:val="auto"/>
          <w:szCs w:val="24"/>
        </w:rPr>
        <w:t xml:space="preserve"> (МБОУ «Тигильская СОШ», МБОУ «Седанкинская СОШ», МБОУ «Лесновская ООШ»).</w:t>
      </w:r>
    </w:p>
    <w:p w14:paraId="59241DB2" w14:textId="77777777" w:rsidR="00C810B4" w:rsidRPr="00261A39" w:rsidRDefault="00C810B4" w:rsidP="00B33C3E">
      <w:pPr>
        <w:ind w:firstLine="0"/>
      </w:pPr>
    </w:p>
    <w:sdt>
      <w:sdtPr>
        <w:id w:val="852922652"/>
        <w:lock w:val="sdtContentLocked"/>
      </w:sdtPr>
      <w:sdtEndPr/>
      <w:sdtContent>
        <w:p w14:paraId="599426A8" w14:textId="48810A0D" w:rsidR="00CB109B" w:rsidRDefault="00C810B4" w:rsidP="00462ACF">
          <w:pPr>
            <w:pStyle w:val="4"/>
          </w:pPr>
          <w:r>
            <w:t>Условия реализации образовательных программ</w:t>
          </w:r>
        </w:p>
      </w:sdtContent>
    </w:sdt>
    <w:p w14:paraId="239BD193" w14:textId="77777777" w:rsidR="00C810B4" w:rsidRDefault="00C810B4" w:rsidP="00C810B4">
      <w:pPr>
        <w:pStyle w:val="afa"/>
      </w:pPr>
      <w:r w:rsidRPr="00C810B4">
        <w:t>Материально-техническое и информационное обеспечение</w:t>
      </w:r>
    </w:p>
    <w:p w14:paraId="6927DD7E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По форме владения и пользования здания общеобразовательных учреждений Тигильского муниципального района, осуществляющих образовательную деятельность в части реализации основных общеобразовательных программ находятся  в оперативном управлении.</w:t>
      </w:r>
    </w:p>
    <w:p w14:paraId="396928BB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Число зданий и сооружений – 7;</w:t>
      </w:r>
    </w:p>
    <w:p w14:paraId="124C4E60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Общая площадь всех помещений – 12 674,1 кв. м;</w:t>
      </w:r>
    </w:p>
    <w:p w14:paraId="14677472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Число классных комнат (включая учебные кабинеты и лаборатории) – 80; </w:t>
      </w:r>
    </w:p>
    <w:p w14:paraId="5FEAFC66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Число мастерских – 4 (Муниципальное бюджетное общеобразовательное учреждение «Тигильская средняя общеобразовательная школа», муниципальное бюджетное общеобразовательное учреждение «Усть-Хайрюзовская средняя общеобразовательная школа», муниципальное бюджетное общеобразовательное учреждение «Седанкинская средняя общеобразовательная школа», муниципальное бюджетное общеобразовательное учреждение «Лесновская основная общеобразовательная школа»), в них мест - 56;</w:t>
      </w:r>
    </w:p>
    <w:p w14:paraId="54E1BDBB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Учреждения, имеющие спортивные залы – 5: муниципальное бюджетное общеобразовательное учреждение «Тигильская средняя общеобразовательная школа», муниципальное бюджетное общеобразовательное учреждение «Усть-Хайрюзовская средняя общеобразовательная школа», муниципальное бюджетное общеобразовательное учреждение «Седанкинская средняя общеобразовательная школа», муниципальное бюджетное общеобразовательное учреждение «Ковранская средняя школа», муниципального бюджетного общеобразовательного учреждения «Воямпольская средняя общеобразовательная школа».</w:t>
      </w:r>
    </w:p>
    <w:p w14:paraId="73387F41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Удельный вес числа учреждений, имеющих физкультурные залы в общем числе общеобразовательных организаций – 71,43%.</w:t>
      </w:r>
    </w:p>
    <w:p w14:paraId="5976D606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Удельный вес числа учреждений, имеющих логопедический кабинет в общем числе общеобразовательных организаций – 28,6%.</w:t>
      </w:r>
    </w:p>
    <w:p w14:paraId="3EFD964C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Плавательных бассейнов в общеобразовательных учреждениях Тигильского муниципального района нет.</w:t>
      </w:r>
    </w:p>
    <w:p w14:paraId="217BAD97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В МБОУ «Тигильская СОШ» спортивный зал, капитальный ремонт которого произведен в 2013 году.  Общая площадь спортзала </w:t>
      </w:r>
      <w:r w:rsidRPr="00261A39">
        <w:rPr>
          <w:rFonts w:eastAsia="Times New Roman" w:cs="Times New Roman"/>
          <w:szCs w:val="24"/>
          <w:lang w:eastAsia="ru-RU"/>
        </w:rPr>
        <w:t>17,45 х 8,46 м (</w:t>
      </w:r>
      <w:r w:rsidRPr="00261A39">
        <w:rPr>
          <w:rFonts w:eastAsia="Times New Roman" w:cs="Times New Roman"/>
          <w:szCs w:val="24"/>
          <w:lang w:val="en-US" w:eastAsia="ru-RU"/>
        </w:rPr>
        <w:t>S</w:t>
      </w:r>
      <w:r w:rsidRPr="00261A39">
        <w:rPr>
          <w:rFonts w:eastAsia="Times New Roman" w:cs="Times New Roman"/>
          <w:szCs w:val="24"/>
          <w:lang w:eastAsia="ru-RU"/>
        </w:rPr>
        <w:t xml:space="preserve"> 151,36),  имеются 2 раздевалки с душем и туалетом, 1-инвентарская, трибун для зрителей – нет.  </w:t>
      </w:r>
      <w:r w:rsidRPr="00261A39">
        <w:rPr>
          <w:rFonts w:eastAsia="Calibri" w:cs="Times New Roman"/>
          <w:szCs w:val="24"/>
        </w:rPr>
        <w:t xml:space="preserve">Спортивный зал удовлетворяет требования СанПиН 2.4.2.1178-02, укомплектован спортивным инвентарем и оборудованием в соответствии с требованиями по оснащению образовательного процесса по предмету «физическая культура» на 95%.  Для занятий по дополнительному образованию – на 62%.  Спортзал используется </w:t>
      </w:r>
      <w:r w:rsidRPr="00261A39">
        <w:rPr>
          <w:rFonts w:eastAsia="Times New Roman" w:cs="Times New Roman"/>
          <w:szCs w:val="24"/>
          <w:lang w:eastAsia="ru-RU"/>
        </w:rPr>
        <w:t xml:space="preserve">8 час/сутки, 6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/неделю,  252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/году (кроме июля, августа). Количество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занимающихся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в спортзале – 173 человека</w:t>
      </w:r>
      <w:r w:rsidRPr="00261A39">
        <w:rPr>
          <w:rFonts w:eastAsia="Times New Roman" w:cs="Times New Roman"/>
          <w:b/>
          <w:szCs w:val="24"/>
          <w:lang w:eastAsia="ru-RU"/>
        </w:rPr>
        <w:t xml:space="preserve">.  </w:t>
      </w:r>
      <w:r w:rsidRPr="00261A39">
        <w:rPr>
          <w:rFonts w:eastAsia="Times New Roman" w:cs="Times New Roman"/>
          <w:szCs w:val="24"/>
          <w:lang w:eastAsia="ru-RU"/>
        </w:rPr>
        <w:t>На территории школы в 2019 году установлена спортивная площадка (950,00 тыс. рублей).</w:t>
      </w:r>
    </w:p>
    <w:p w14:paraId="20BF3460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Численность преподавателей физической культуры – 1. Учитель имеет первую квалификационную категорию, в 2014 году учителем пройдены курсы повышения квалификации.</w:t>
      </w:r>
    </w:p>
    <w:p w14:paraId="62491B64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  <w:t xml:space="preserve">В МБОУ «Ковранская СШ»  площадь спортзала </w:t>
      </w:r>
      <w:r w:rsidRPr="00261A39">
        <w:rPr>
          <w:rFonts w:eastAsia="Times New Roman" w:cs="Times New Roman"/>
          <w:szCs w:val="24"/>
          <w:lang w:eastAsia="ru-RU"/>
        </w:rPr>
        <w:t>17,72 х 8,71 м (</w:t>
      </w:r>
      <w:r w:rsidRPr="00261A39">
        <w:rPr>
          <w:rFonts w:eastAsia="Times New Roman" w:cs="Times New Roman"/>
          <w:szCs w:val="24"/>
          <w:lang w:val="en-US" w:eastAsia="ru-RU"/>
        </w:rPr>
        <w:t>S</w:t>
      </w:r>
      <w:r w:rsidRPr="00261A39">
        <w:rPr>
          <w:rFonts w:eastAsia="Times New Roman" w:cs="Times New Roman"/>
          <w:szCs w:val="24"/>
          <w:lang w:eastAsia="ru-RU"/>
        </w:rPr>
        <w:t xml:space="preserve"> 154,34),  1-тренерская, 2 раздевалки,  2 туалета, трибун для зрителей нет, ЕПС – до 30 чел. Оснащенность зала:  90% для учебной деятельности,  95% для дополнительного образования. Спортивный зал используется 8 час/сутки,  5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/неделю, 222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/году.  Занимается в спортзале 38 человек. Численность преподавателей физкультуры -1. На территории школы имеется спортивная площадка. 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В 2013 году был произведен ремонт кровли спортивного зала МБОУ «Ковранская СОШ», в 2014 году – ремонт полов, в 2016 году произведен ремонт стен в спортивном зале, в 2019 году произведен ремонт в спортивном зале (произведена обшивка потолка, замена дверей, замена светильников, замена электропроводки, укладка спортивного линолеума на общую сумму 1 519,81 рублей)</w:t>
      </w:r>
      <w:r w:rsidRPr="00261A39">
        <w:rPr>
          <w:rFonts w:eastAsia="Arial Unicode MS" w:cs="Times New Roman"/>
          <w:szCs w:val="24"/>
        </w:rPr>
        <w:t xml:space="preserve">.  </w:t>
      </w:r>
      <w:proofErr w:type="gramEnd"/>
    </w:p>
    <w:p w14:paraId="29ACC756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МБОУ «Седанкинская СОШ» спортивный зал 17,8 х 8,9 м (</w:t>
      </w:r>
      <w:r w:rsidRPr="00261A39">
        <w:rPr>
          <w:rFonts w:eastAsia="Times New Roman" w:cs="Times New Roman"/>
          <w:szCs w:val="24"/>
          <w:lang w:val="en-US" w:eastAsia="ru-RU"/>
        </w:rPr>
        <w:t>S</w:t>
      </w:r>
      <w:r w:rsidRPr="00261A39">
        <w:rPr>
          <w:rFonts w:eastAsia="Times New Roman" w:cs="Times New Roman"/>
          <w:szCs w:val="24"/>
          <w:lang w:eastAsia="ru-RU"/>
        </w:rPr>
        <w:t xml:space="preserve"> 158,42), 2  раздевалки, 2 туалета, трибун для зрителей нет, ЕПС – до 30 чел.</w:t>
      </w:r>
      <w:r w:rsidRPr="00261A39">
        <w:rPr>
          <w:rFonts w:ascii="Calibri" w:eastAsia="Calibri" w:hAnsi="Calibri" w:cs="Times New Roman"/>
          <w:szCs w:val="24"/>
        </w:rPr>
        <w:t xml:space="preserve"> </w:t>
      </w:r>
      <w:r w:rsidRPr="00261A39">
        <w:rPr>
          <w:rFonts w:eastAsia="Calibri" w:cs="Times New Roman"/>
          <w:szCs w:val="24"/>
        </w:rPr>
        <w:t xml:space="preserve">Учителей физкультуры  - 2, </w:t>
      </w:r>
      <w:r w:rsidRPr="00261A39">
        <w:rPr>
          <w:rFonts w:eastAsia="Times New Roman" w:cs="Times New Roman"/>
          <w:szCs w:val="24"/>
          <w:lang w:eastAsia="ru-RU"/>
        </w:rPr>
        <w:t xml:space="preserve">оснащенность зала: 89% для учебной деятельности,  67% - для дополнительного образования. Помещение используется для занятий 8 час/сутки, 5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/неделю, 252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>/году.  Количество занимающихся – 73 чел.</w:t>
      </w:r>
    </w:p>
    <w:p w14:paraId="6467F952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МБОУ «Усть-Хайрюзовская СОШ» 24 х 12 м (</w:t>
      </w:r>
      <w:r w:rsidRPr="00261A39">
        <w:rPr>
          <w:rFonts w:eastAsia="Times New Roman" w:cs="Times New Roman"/>
          <w:szCs w:val="24"/>
          <w:lang w:val="en-US" w:eastAsia="ru-RU"/>
        </w:rPr>
        <w:t>S</w:t>
      </w:r>
      <w:r w:rsidRPr="00261A39">
        <w:rPr>
          <w:rFonts w:eastAsia="Times New Roman" w:cs="Times New Roman"/>
          <w:szCs w:val="24"/>
          <w:lang w:eastAsia="ru-RU"/>
        </w:rPr>
        <w:t xml:space="preserve"> 300,5), 2 раздевалки (в каждой раздевалке туалет и душ), 1 тренерская, 1 помещение для инвентаря, 1 снарядная, трибун для зрителей нет, ЕПС – 35 чел. Численность преподавателей физкультуры - 2. На территории школы имеется спортивная площадка.  Оснащенность зала: 100 % для учебной деятельности.  Помещение используется 9 час/сутки, 5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/неделю, 195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>/году. Количество занимающихся в спортзале- 107 чел. На территории школы имеется спортивная площадка.</w:t>
      </w:r>
    </w:p>
    <w:p w14:paraId="03D498C8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МБОУ «Воямпольская СОШ» спортивный зал 14,72 х 6,03 м (</w:t>
      </w:r>
      <w:r w:rsidRPr="00261A39">
        <w:rPr>
          <w:rFonts w:eastAsia="Times New Roman" w:cs="Times New Roman"/>
          <w:szCs w:val="24"/>
          <w:lang w:val="en-US" w:eastAsia="ru-RU"/>
        </w:rPr>
        <w:t>S</w:t>
      </w:r>
      <w:r w:rsidRPr="00261A39">
        <w:rPr>
          <w:rFonts w:eastAsia="Times New Roman" w:cs="Times New Roman"/>
          <w:szCs w:val="24"/>
          <w:lang w:eastAsia="ru-RU"/>
        </w:rPr>
        <w:t xml:space="preserve"> 90,0), 2  раздевалки, 2 туалета, трибун для зрителей нет, ЕПС – до 8 чел.</w:t>
      </w:r>
      <w:r w:rsidRPr="00261A39">
        <w:rPr>
          <w:rFonts w:ascii="Calibri" w:eastAsia="Calibri" w:hAnsi="Calibri" w:cs="Times New Roman"/>
          <w:szCs w:val="24"/>
        </w:rPr>
        <w:t xml:space="preserve"> </w:t>
      </w:r>
      <w:r w:rsidRPr="00261A39">
        <w:rPr>
          <w:rFonts w:eastAsia="Calibri" w:cs="Times New Roman"/>
          <w:szCs w:val="24"/>
        </w:rPr>
        <w:t xml:space="preserve">Учителей физкультуры  - 1, </w:t>
      </w:r>
      <w:r w:rsidRPr="00261A39">
        <w:rPr>
          <w:rFonts w:eastAsia="Times New Roman" w:cs="Times New Roman"/>
          <w:szCs w:val="24"/>
          <w:lang w:eastAsia="ru-RU"/>
        </w:rPr>
        <w:t xml:space="preserve">оснащенность зала: 93% для учебной деятельности. Помещение используется для занятий 8 час/сутки, 5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/неделю, 222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дн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>/году.  Количество занимающихся – 8 чел.</w:t>
      </w:r>
    </w:p>
    <w:p w14:paraId="0DF5E9E8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МБОУ «Лесновская ООШ» спортивного зала нет, в тёплое время года занятия проводятся на улице. В помещении школы имеются 2 душевые кабинки. На территории школы в 2015 году установлена спортивная площадка (баскетбольная и волейбольная), в 2019 году установлено уличное спортивное оборудование (на сумму 1 500,00 тыс. рублей).</w:t>
      </w:r>
    </w:p>
    <w:p w14:paraId="2E1B1411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Актовый или лекционный зал имеют 2 учреждения (МБОУ «Тигильская СОШ», МБОУ «Усть-Хайрюзовская СОШ»);</w:t>
      </w:r>
    </w:p>
    <w:p w14:paraId="5FDD9F26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Школьные музеи есть в наличии в 3 учреждениях (муниципальное бюджетное общеобразовательное учреждение «Тигильская средняя общеобразовательная школа», муниципальное бюджетное общеобразовательное учреждение «Ковранская средняя школа»; муниципальное бюджетное общеобразовательное учреждение «Воямпольская средняя общеобразовательная школа»);</w:t>
      </w:r>
    </w:p>
    <w:p w14:paraId="542F5FE0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Столовые имеются во всех 7 учреждениях, число посадочных мест столовых помещений – 290; </w:t>
      </w:r>
    </w:p>
    <w:p w14:paraId="387E03DE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Число обучающихся, пользующихся горячим питанием – 415 человек (97,87%), численность обучающихся, имеющих льготное обеспечение горячим питанием – 360 человек (82,75%);</w:t>
      </w:r>
    </w:p>
    <w:p w14:paraId="55674047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Число книг в школьных библиотеках – 10 131, в том числе школьных учебников – 10 088;</w:t>
      </w:r>
    </w:p>
    <w:p w14:paraId="7519BB75" w14:textId="77777777" w:rsidR="00E615EE" w:rsidRPr="00261A39" w:rsidRDefault="00E615EE" w:rsidP="00E615EE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 Техническое состояние общеобразовательных учреждений:</w:t>
      </w:r>
    </w:p>
    <w:p w14:paraId="77396545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- требуют капитального ремонта 3 (МБОУ «Тигильская СОШ», МБОУ «Седанкинская СОШ», МБОУ «Лесновская ООШ»). </w:t>
      </w:r>
    </w:p>
    <w:p w14:paraId="6FEF0C50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Виды благоустройства:</w:t>
      </w:r>
    </w:p>
    <w:p w14:paraId="40B849D4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наличие водопровода – в 7 учреждениях:</w:t>
      </w:r>
    </w:p>
    <w:p w14:paraId="78F53216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 Муниципальное бюджетное общеобразовательное учреждение «Тигильская средняя общеобразовательная школа»;</w:t>
      </w:r>
    </w:p>
    <w:p w14:paraId="718F81A8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«Усть-Хайрюзовская средняя общеобразовательная школа»;</w:t>
      </w:r>
    </w:p>
    <w:p w14:paraId="296DFA0D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«Седанкинская средняя общеобразовательная школа»;</w:t>
      </w:r>
    </w:p>
    <w:p w14:paraId="7B1E8D7A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«Ковранская средняя школа»;</w:t>
      </w:r>
    </w:p>
    <w:p w14:paraId="5E266978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«Воямпольская средняя общеобразовательная школа»;</w:t>
      </w:r>
    </w:p>
    <w:p w14:paraId="02A90CDF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«Лесновская основная общеобразовательная школа»;</w:t>
      </w:r>
    </w:p>
    <w:p w14:paraId="2A5F662F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«Хайрюзовская начальная школа – детский сад».</w:t>
      </w:r>
    </w:p>
    <w:p w14:paraId="28DFE222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центральное отопление – в 5 учреждениях:</w:t>
      </w:r>
    </w:p>
    <w:p w14:paraId="2FF300A7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«Тигильская средняя общеобразовательная школа»;</w:t>
      </w:r>
    </w:p>
    <w:p w14:paraId="186CD964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«Усть-Хайрюзовская средняя общеобразовательная школа»;</w:t>
      </w:r>
    </w:p>
    <w:p w14:paraId="22DC9930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«Седанкинская средняя общеобразовательная школа»;</w:t>
      </w:r>
    </w:p>
    <w:p w14:paraId="03ED8156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«Ковранская средняя школа»;</w:t>
      </w:r>
    </w:p>
    <w:p w14:paraId="49876AE0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«Воямпольская средняя общеобразовательная школа».</w:t>
      </w:r>
    </w:p>
    <w:p w14:paraId="6B1BFAC6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канализация (септик) – в 7 учреждениях:</w:t>
      </w:r>
    </w:p>
    <w:p w14:paraId="2B70713F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«Тигильская средняя общеобразовательная школа»;</w:t>
      </w:r>
    </w:p>
    <w:p w14:paraId="13B54658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«Усть-Хайрюзовская средняя общеобразовательная школа»;</w:t>
      </w:r>
    </w:p>
    <w:p w14:paraId="2C586A3F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«Седанкинская средняя общеобразовательная школа»;</w:t>
      </w:r>
    </w:p>
    <w:p w14:paraId="56F0C947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«Ковранская средняя школа»;</w:t>
      </w:r>
    </w:p>
    <w:p w14:paraId="6E669330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Муниципальное бюджетное общеобразовательное учреждение «Воямпольская средняя общеобразовательная школа»;</w:t>
      </w:r>
    </w:p>
    <w:p w14:paraId="702995F1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«Лесновская основная общеобразовательная школа»;</w:t>
      </w:r>
    </w:p>
    <w:p w14:paraId="066A21FC" w14:textId="77777777" w:rsidR="00E615EE" w:rsidRPr="00261A39" w:rsidRDefault="00E615EE" w:rsidP="00E615EE">
      <w:pPr>
        <w:spacing w:line="240" w:lineRule="auto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Муниципальное бюджетное общеобразовательное учреждение «Хайрюзовская начальная школа – детский сад».</w:t>
      </w:r>
    </w:p>
    <w:p w14:paraId="30A67586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Наличие автотранспорта в школах района: имеется 1 школьный автобус, который не используется (МБОУ «Тигильская СОШ») и УАЗ на 7 пассажирский мест (МБОУ «Усть-Хайрюзовская СОШ»).</w:t>
      </w:r>
    </w:p>
    <w:p w14:paraId="7CF75943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Наличие оборудования в целях безопасности общеобразовательных учреждений:</w:t>
      </w:r>
    </w:p>
    <w:p w14:paraId="38285966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пожарная сигнализация -7;</w:t>
      </w:r>
    </w:p>
    <w:p w14:paraId="7EFA73D8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Дымовые извещатели – 7;</w:t>
      </w:r>
    </w:p>
    <w:p w14:paraId="693B24D8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Пожарные краны и рукава – 3;</w:t>
      </w:r>
    </w:p>
    <w:p w14:paraId="1D016A95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Огнетушители – 150;</w:t>
      </w:r>
    </w:p>
    <w:p w14:paraId="5A62901F" w14:textId="77777777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- Видеонаблюдение – 7; </w:t>
      </w:r>
    </w:p>
    <w:p w14:paraId="123FE5BB" w14:textId="11927255" w:rsidR="00E615EE" w:rsidRPr="00261A39" w:rsidRDefault="00E615EE" w:rsidP="00E615E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- Тревожная кнопка </w:t>
      </w:r>
      <w:r w:rsidR="00067E1D" w:rsidRPr="00261A39">
        <w:rPr>
          <w:rFonts w:eastAsia="Calibri" w:cs="Times New Roman"/>
          <w:szCs w:val="24"/>
        </w:rPr>
        <w:t>с выводом в Корякское МО МВД России в пгт. Палана установлена</w:t>
      </w:r>
      <w:r w:rsidRPr="00261A39">
        <w:rPr>
          <w:rFonts w:eastAsia="Calibri" w:cs="Times New Roman"/>
          <w:szCs w:val="24"/>
        </w:rPr>
        <w:t xml:space="preserve"> </w:t>
      </w:r>
      <w:r w:rsidR="00067E1D" w:rsidRPr="00261A39">
        <w:rPr>
          <w:rFonts w:eastAsia="Calibri" w:cs="Times New Roman"/>
          <w:szCs w:val="24"/>
        </w:rPr>
        <w:t>во всех</w:t>
      </w:r>
      <w:r w:rsidRPr="00261A39">
        <w:rPr>
          <w:rFonts w:eastAsia="Calibri" w:cs="Times New Roman"/>
          <w:szCs w:val="24"/>
        </w:rPr>
        <w:t xml:space="preserve"> </w:t>
      </w:r>
      <w:r w:rsidR="00067E1D" w:rsidRPr="00261A39">
        <w:rPr>
          <w:rFonts w:eastAsia="Calibri" w:cs="Times New Roman"/>
          <w:szCs w:val="24"/>
        </w:rPr>
        <w:t>обще</w:t>
      </w:r>
      <w:r w:rsidRPr="00261A39">
        <w:rPr>
          <w:rFonts w:eastAsia="Calibri" w:cs="Times New Roman"/>
          <w:szCs w:val="24"/>
        </w:rPr>
        <w:t>образовательных учреждениях</w:t>
      </w:r>
      <w:r w:rsidR="00067E1D" w:rsidRPr="00261A39">
        <w:rPr>
          <w:rFonts w:eastAsia="Calibri" w:cs="Times New Roman"/>
          <w:szCs w:val="24"/>
        </w:rPr>
        <w:t xml:space="preserve"> - 7</w:t>
      </w:r>
      <w:r w:rsidRPr="00261A39">
        <w:rPr>
          <w:rFonts w:eastAsia="Calibri" w:cs="Times New Roman"/>
          <w:szCs w:val="24"/>
        </w:rPr>
        <w:t>.</w:t>
      </w:r>
    </w:p>
    <w:p w14:paraId="385D0310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  <w:t>В целях своевременной и качественной подготовки образовательных учреждений Тигильского муниципального района к 2020-2021 учебному году были проведены ремонтные работы:</w:t>
      </w:r>
    </w:p>
    <w:p w14:paraId="634B4544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1. МБОУ «Тигильская СОШ» - 1 001,0 тыс. рублей  на проведение текущих ремонтных работ в аудиториях, где предполагается установка закупленного оборудования для центра образования цифрового и гуманитарного профилей «Точка роста»;</w:t>
      </w:r>
    </w:p>
    <w:p w14:paraId="59AD3458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2. МБОУ «Седанкинская СОШ» - 1 673,7 тыс. рублей:</w:t>
      </w:r>
    </w:p>
    <w:p w14:paraId="64BDEA5C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- капитальный ремонт АПС – 906,7 тыс. рублей;</w:t>
      </w:r>
    </w:p>
    <w:p w14:paraId="64D4B5D1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- текущий ремонт туалетных комнат – 767,0 тыс. рублей.</w:t>
      </w:r>
    </w:p>
    <w:p w14:paraId="4F50106E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3. МБОУ «Ковранская СШ» - 1 749,6 тыс. рублей:</w:t>
      </w:r>
    </w:p>
    <w:p w14:paraId="4D932F51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- капитальный ремонт АПС – 1 069,8 тыс. рублей;</w:t>
      </w:r>
    </w:p>
    <w:p w14:paraId="228B0AB9" w14:textId="77777777" w:rsidR="00E615EE" w:rsidRPr="00261A39" w:rsidRDefault="00E615EE" w:rsidP="00E615EE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>- текущий ремонт туалетных комнат – 679,8 тыс. рублей.</w:t>
      </w:r>
    </w:p>
    <w:p w14:paraId="70C08916" w14:textId="77777777" w:rsidR="00913F4A" w:rsidRDefault="00913F4A" w:rsidP="00E615EE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 w:bidi="ru-RU"/>
        </w:rPr>
      </w:pPr>
    </w:p>
    <w:p w14:paraId="1B6FCF59" w14:textId="77777777" w:rsidR="00E351E0" w:rsidRPr="00E615EE" w:rsidRDefault="00E351E0" w:rsidP="00E615EE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 w:bidi="ru-RU"/>
        </w:rPr>
      </w:pPr>
    </w:p>
    <w:p w14:paraId="0D7C4E38" w14:textId="24A3FF27" w:rsidR="002A6638" w:rsidRPr="00125963" w:rsidRDefault="002A6638" w:rsidP="00125963">
      <w:pPr>
        <w:spacing w:line="240" w:lineRule="auto"/>
        <w:ind w:firstLine="708"/>
        <w:jc w:val="center"/>
        <w:rPr>
          <w:szCs w:val="24"/>
        </w:rPr>
      </w:pPr>
      <w:r w:rsidRPr="00125963">
        <w:rPr>
          <w:szCs w:val="24"/>
        </w:rPr>
        <w:t>Сохранение здоровья</w:t>
      </w:r>
    </w:p>
    <w:p w14:paraId="2B723ADC" w14:textId="77777777" w:rsidR="00E351E0" w:rsidRPr="00F678A2" w:rsidRDefault="00E351E0" w:rsidP="00342AF8">
      <w:pPr>
        <w:spacing w:line="240" w:lineRule="auto"/>
        <w:ind w:firstLine="708"/>
        <w:jc w:val="center"/>
      </w:pPr>
    </w:p>
    <w:p w14:paraId="68393B73" w14:textId="77777777" w:rsidR="0006003E" w:rsidRPr="00261A39" w:rsidRDefault="0006003E" w:rsidP="00342AF8">
      <w:pPr>
        <w:spacing w:line="240" w:lineRule="auto"/>
        <w:ind w:firstLine="708"/>
        <w:jc w:val="center"/>
        <w:rPr>
          <w:rFonts w:eastAsia="Calibri" w:cs="Times New Roman"/>
          <w:b/>
        </w:rPr>
      </w:pPr>
      <w:r w:rsidRPr="00261A39">
        <w:rPr>
          <w:rFonts w:eastAsia="Calibri" w:cs="Times New Roman"/>
          <w:b/>
        </w:rPr>
        <w:t>Оздоровительная кампания 2020 года</w:t>
      </w:r>
    </w:p>
    <w:p w14:paraId="76AA9F83" w14:textId="77777777" w:rsidR="0006003E" w:rsidRPr="00261A39" w:rsidRDefault="0006003E" w:rsidP="00125963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На базе общеобразовательных учреждений Тигильского муниципального района в каникулярный период организуются оздоровительные лагеря дневного пребывания.</w:t>
      </w:r>
    </w:p>
    <w:p w14:paraId="0AB664A5" w14:textId="77777777" w:rsidR="0006003E" w:rsidRPr="00261A39" w:rsidRDefault="0006003E" w:rsidP="00125963">
      <w:pPr>
        <w:spacing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zCs w:val="24"/>
          <w:lang w:eastAsia="ru-RU"/>
        </w:rPr>
        <w:t>В целях  обеспечения информационной доступности о деятельности организаций отдыха детей и их оздоровления на территории Камчатского края для потребителей услуг по отдыху и оздоровлению детей и организаторов отдыха и оздоровления детей, на основании  приказа  Министерства образования и молодежной политики Камчатского края от 17.02.2020 № 174, в соответствии с утвержденным новым Порядком формирования и ведения краевого реестра организаций отдыха детей и их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оздоровления в Камчатском крае (далее – Реестр), Управление образования была проведена работа по актуализации сведений об оздоровительных лагерях дневного пребывания, организованных на базе школ Тигильского муниципального района. </w:t>
      </w:r>
    </w:p>
    <w:p w14:paraId="123FD1C1" w14:textId="77777777" w:rsidR="0006003E" w:rsidRPr="00261A39" w:rsidRDefault="0006003E" w:rsidP="0012596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2020 году в ТМР было оздоровлено 148 детей: </w:t>
      </w:r>
    </w:p>
    <w:p w14:paraId="355E9B5A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- зимний отдых- 5 чел. (январь 2020 г.);</w:t>
      </w:r>
    </w:p>
    <w:p w14:paraId="097A950E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- весенний – 143 чел. (март 2020 г.). </w:t>
      </w:r>
    </w:p>
    <w:p w14:paraId="3EB4E6E5" w14:textId="28D59BBE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соответствии с Протоколом заседания МВК по вопросам организации отдыха, оздоровления и занятост</w:t>
      </w:r>
      <w:r w:rsidR="00903207" w:rsidRPr="00261A39">
        <w:rPr>
          <w:rFonts w:eastAsia="Times New Roman" w:cs="Times New Roman"/>
          <w:szCs w:val="24"/>
          <w:lang w:eastAsia="ru-RU"/>
        </w:rPr>
        <w:t>и детей  в Камчатском крае от 06</w:t>
      </w:r>
      <w:r w:rsidRPr="00261A39">
        <w:rPr>
          <w:rFonts w:eastAsia="Times New Roman" w:cs="Times New Roman"/>
          <w:szCs w:val="24"/>
          <w:lang w:eastAsia="ru-RU"/>
        </w:rPr>
        <w:t>.12.201</w:t>
      </w:r>
      <w:r w:rsidR="00903207" w:rsidRPr="00261A39">
        <w:rPr>
          <w:rFonts w:eastAsia="Times New Roman" w:cs="Times New Roman"/>
          <w:szCs w:val="24"/>
          <w:lang w:eastAsia="ru-RU"/>
        </w:rPr>
        <w:t>9</w:t>
      </w:r>
      <w:r w:rsidRPr="00261A39">
        <w:rPr>
          <w:rFonts w:eastAsia="Times New Roman" w:cs="Times New Roman"/>
          <w:szCs w:val="24"/>
          <w:lang w:eastAsia="ru-RU"/>
        </w:rPr>
        <w:t xml:space="preserve"> г. № 2,  рекомендуемая стоимость набора продуктов питания (в день) в детских оздоровительных лагерях различного типа на 20</w:t>
      </w:r>
      <w:r w:rsidR="00903207" w:rsidRPr="00261A39">
        <w:rPr>
          <w:rFonts w:eastAsia="Times New Roman" w:cs="Times New Roman"/>
          <w:szCs w:val="24"/>
          <w:lang w:eastAsia="ru-RU"/>
        </w:rPr>
        <w:t>20</w:t>
      </w:r>
      <w:r w:rsidRPr="00261A39">
        <w:rPr>
          <w:rFonts w:eastAsia="Times New Roman" w:cs="Times New Roman"/>
          <w:szCs w:val="24"/>
          <w:lang w:eastAsia="ru-RU"/>
        </w:rPr>
        <w:t xml:space="preserve"> год   для Тигильского муниципального района составляла:</w:t>
      </w:r>
    </w:p>
    <w:p w14:paraId="3D0AAA7F" w14:textId="37956F37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- на детей в возрасте 6.6-10 лет – 6</w:t>
      </w:r>
      <w:r w:rsidR="00903207" w:rsidRPr="00261A39">
        <w:rPr>
          <w:rFonts w:eastAsia="Times New Roman" w:cs="Times New Roman"/>
          <w:szCs w:val="24"/>
          <w:lang w:eastAsia="ru-RU"/>
        </w:rPr>
        <w:t>40</w:t>
      </w:r>
      <w:r w:rsidRPr="00261A39">
        <w:rPr>
          <w:rFonts w:eastAsia="Times New Roman" w:cs="Times New Roman"/>
          <w:szCs w:val="24"/>
          <w:lang w:eastAsia="ru-RU"/>
        </w:rPr>
        <w:t>,00 рублей;</w:t>
      </w:r>
    </w:p>
    <w:p w14:paraId="5D3B92AA" w14:textId="400165BE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на детей в возрасте 11 лет и старше – 7</w:t>
      </w:r>
      <w:r w:rsidR="00903207" w:rsidRPr="00261A39">
        <w:rPr>
          <w:rFonts w:eastAsia="Times New Roman" w:cs="Times New Roman"/>
          <w:szCs w:val="24"/>
          <w:lang w:eastAsia="ru-RU"/>
        </w:rPr>
        <w:t>35</w:t>
      </w:r>
      <w:r w:rsidRPr="00261A39">
        <w:rPr>
          <w:rFonts w:eastAsia="Times New Roman" w:cs="Times New Roman"/>
          <w:szCs w:val="24"/>
          <w:lang w:eastAsia="ru-RU"/>
        </w:rPr>
        <w:t>,00 рублей.</w:t>
      </w:r>
    </w:p>
    <w:p w14:paraId="51767D5E" w14:textId="77777777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соответствии с приказом от 10.12.2019 № 196-Д в период зимних каникул 2020 года работал 1 пришкольный оздоровительный лагерь - в МБОУ «Хайрюзовская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начальная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школа-детский сад», общей численностью 5 чел. </w:t>
      </w:r>
    </w:p>
    <w:p w14:paraId="49B4516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261A39">
        <w:rPr>
          <w:rFonts w:eastAsia="Times New Roman" w:cs="Times New Roman"/>
          <w:bCs/>
          <w:szCs w:val="24"/>
          <w:lang w:eastAsia="ru-RU"/>
        </w:rPr>
        <w:t xml:space="preserve">В соответствии с </w:t>
      </w:r>
      <w:r w:rsidRPr="00261A39">
        <w:rPr>
          <w:rFonts w:eastAsia="Times New Roman" w:cs="Times New Roman"/>
          <w:szCs w:val="24"/>
          <w:lang w:eastAsia="ru-RU"/>
        </w:rPr>
        <w:t>приказом Управления образования от 04.03.2020 № 46-Д  «Об организации отдыха и оздоровления  детей в весенний период  2020 года» весенние лагеря открылись  23 марта 2020 года, в МБОУ «Ковранская СШ» планировалось открытие с 14 апреля 2020 года. Планировалось оздоровить 143 ребенка.</w:t>
      </w:r>
      <w:r w:rsidRPr="00261A39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261A39">
        <w:rPr>
          <w:rFonts w:eastAsia="Calibri" w:cs="Times New Roman"/>
          <w:szCs w:val="24"/>
          <w:lang w:eastAsia="ru-RU"/>
        </w:rPr>
        <w:t>Однако, в связи с угрозой  распространения новой коронавирусной инфекции, лагеря отработали 2 дня и были закрыты.</w:t>
      </w:r>
    </w:p>
    <w:p w14:paraId="09366FB6" w14:textId="2127D6C7" w:rsidR="006A7512" w:rsidRPr="00261A39" w:rsidRDefault="006A7512" w:rsidP="00125963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Организация отдыха и занятости детей, находящихся под опекой</w:t>
      </w:r>
    </w:p>
    <w:p w14:paraId="3B91891C" w14:textId="77777777" w:rsidR="00C45157" w:rsidRPr="00261A39" w:rsidRDefault="006A7512" w:rsidP="0012596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летнюю кампанию по организации отдыха, оздоровления и занятости несовершеннолетних </w:t>
      </w:r>
      <w:r w:rsidR="00C45157" w:rsidRPr="00261A39">
        <w:rPr>
          <w:rFonts w:eastAsia="Times New Roman" w:cs="Times New Roman"/>
          <w:szCs w:val="24"/>
          <w:lang w:eastAsia="ru-RU"/>
        </w:rPr>
        <w:t>6 детей выезжали в отпуск с опекунами за пределы   Камчатского края.</w:t>
      </w:r>
      <w:r w:rsidR="0006003E" w:rsidRPr="00261A39">
        <w:rPr>
          <w:rFonts w:eastAsia="Times New Roman" w:cs="Times New Roman"/>
          <w:bCs/>
          <w:sz w:val="28"/>
          <w:szCs w:val="28"/>
          <w:lang w:eastAsia="ru-RU"/>
        </w:rPr>
        <w:t xml:space="preserve">   </w:t>
      </w:r>
      <w:r w:rsidR="0006003E" w:rsidRPr="00261A39">
        <w:rPr>
          <w:rFonts w:eastAsia="Times New Roman" w:cs="Times New Roman"/>
          <w:szCs w:val="24"/>
          <w:lang w:eastAsia="ru-RU"/>
        </w:rPr>
        <w:tab/>
      </w:r>
    </w:p>
    <w:p w14:paraId="25A460A5" w14:textId="5945C3AC" w:rsidR="0006003E" w:rsidRPr="00261A39" w:rsidRDefault="0006003E" w:rsidP="00125963">
      <w:pPr>
        <w:spacing w:line="240" w:lineRule="auto"/>
        <w:contextualSpacing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>Организация отдыха, оздоровления и занятости детей, состоящих на учете в КДН и ЗП Тигильского района</w:t>
      </w:r>
    </w:p>
    <w:p w14:paraId="2E1C6D90" w14:textId="77777777" w:rsidR="0006003E" w:rsidRPr="00261A39" w:rsidRDefault="0006003E" w:rsidP="00125963">
      <w:pPr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Несовершеннолетних, состоящих на различных видах учета в органах системы профилактики, всего по району – 27 человек, из них 5 подростков состоит на учете в КДН и ЗП и 22 – состоят на внутришкольном учете.</w:t>
      </w:r>
    </w:p>
    <w:p w14:paraId="13A3FC11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Из 27 подростков, состоящих на профилактическом учете, в летний период 17 (63%) были охвачены различной деятельностью:</w:t>
      </w:r>
    </w:p>
    <w:p w14:paraId="1509C7FC" w14:textId="77777777" w:rsidR="0006003E" w:rsidRPr="00261A39" w:rsidRDefault="0006003E" w:rsidP="001259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работал дворником (июнь, июль);</w:t>
      </w:r>
    </w:p>
    <w:p w14:paraId="3349BDAE" w14:textId="77777777" w:rsidR="0006003E" w:rsidRPr="00261A39" w:rsidRDefault="0006003E" w:rsidP="00125963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занятие рыбалкой (июнь, июль);</w:t>
      </w:r>
    </w:p>
    <w:p w14:paraId="2EFE795B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5 – занятие рыбалкой с родителями (на все лето);</w:t>
      </w:r>
    </w:p>
    <w:p w14:paraId="738253EC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1–  лечение в краевой больнице (июль, август);</w:t>
      </w:r>
    </w:p>
    <w:p w14:paraId="69DA89F4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5 – выезд с родителями за пределы села на заготовку ягод, рыбы (июль, август);</w:t>
      </w:r>
    </w:p>
    <w:p w14:paraId="7FEB5431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1 – поступление в учебное заведение;</w:t>
      </w:r>
    </w:p>
    <w:p w14:paraId="0209D3FD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2 – выезд за пределы района (в гости к родственникам).</w:t>
      </w:r>
    </w:p>
    <w:p w14:paraId="4E1651DF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Остальные 10 находились под присмотром родителей. </w:t>
      </w:r>
    </w:p>
    <w:p w14:paraId="494FC45C" w14:textId="77777777" w:rsidR="0006003E" w:rsidRPr="00261A39" w:rsidRDefault="0006003E" w:rsidP="00125963">
      <w:pPr>
        <w:spacing w:line="240" w:lineRule="auto"/>
        <w:ind w:left="709" w:firstLine="0"/>
        <w:contextualSpacing/>
        <w:jc w:val="left"/>
        <w:rPr>
          <w:rFonts w:eastAsia="Times New Roman" w:cs="Times New Roman"/>
          <w:i/>
          <w:szCs w:val="24"/>
        </w:rPr>
      </w:pPr>
      <w:r w:rsidRPr="00261A39">
        <w:rPr>
          <w:rFonts w:eastAsia="Times New Roman" w:cs="Times New Roman"/>
          <w:i/>
          <w:szCs w:val="24"/>
          <w:lang w:eastAsia="ru-RU"/>
        </w:rPr>
        <w:t xml:space="preserve">Трудовая занятость несовершеннолетних  </w:t>
      </w:r>
    </w:p>
    <w:p w14:paraId="142CE0EE" w14:textId="77777777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летний период 2020 года было запланировано обеспечение трудовой занятости 50 подростков в школьных трудовых бригадах (из числа состоящих на профилактическом учете и находящихся в трудной жизненной ситуации). На несовершеннолетних, не достигших возраста 16 лет, получено разрешение органа опеки и попечительства на трудовую деятельность.</w:t>
      </w:r>
    </w:p>
    <w:p w14:paraId="18BDC655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/>
          <w:i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>Трудовые бригады (50 чел.) были сформированы в следующих общеобразовательных учреждениях:</w:t>
      </w:r>
    </w:p>
    <w:p w14:paraId="436E6360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«Тигильская СОШ» - 15 чел.;</w:t>
      </w:r>
    </w:p>
    <w:p w14:paraId="7CE73210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«Усть-Хайрюзовская СОШ»- 8 чел.;</w:t>
      </w:r>
    </w:p>
    <w:p w14:paraId="4C7887FF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«Седанкинская СОШ» - 12 чел.;</w:t>
      </w:r>
    </w:p>
    <w:p w14:paraId="470628F6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«Ковранская СШ» - 5 чел.;</w:t>
      </w:r>
    </w:p>
    <w:p w14:paraId="525E51B6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«Лесновская ООШ» - 6 чел.;</w:t>
      </w:r>
    </w:p>
    <w:p w14:paraId="0771A5FC" w14:textId="77777777" w:rsidR="0006003E" w:rsidRPr="00261A39" w:rsidRDefault="0006003E" w:rsidP="00125963">
      <w:pPr>
        <w:shd w:val="clear" w:color="auto" w:fill="FFFFFF"/>
        <w:spacing w:line="240" w:lineRule="auto"/>
        <w:ind w:right="140"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«Хайрюзовская НШДС» - 4 чел.</w:t>
      </w:r>
    </w:p>
    <w:p w14:paraId="2DF9797B" w14:textId="77777777" w:rsidR="0006003E" w:rsidRPr="00261A39" w:rsidRDefault="0006003E" w:rsidP="00125963">
      <w:pPr>
        <w:spacing w:line="240" w:lineRule="auto"/>
        <w:ind w:left="20" w:right="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соответствии с </w:t>
      </w:r>
      <w:r w:rsidRPr="00261A39">
        <w:rPr>
          <w:rFonts w:eastAsia="Calibri" w:cs="Times New Roman"/>
          <w:szCs w:val="24"/>
        </w:rPr>
        <w:t xml:space="preserve">протоколом заседания регионального штаба по недопущению распространения новой </w:t>
      </w:r>
      <w:proofErr w:type="spellStart"/>
      <w:r w:rsidRPr="00261A39">
        <w:rPr>
          <w:rFonts w:eastAsia="Calibri" w:cs="Times New Roman"/>
          <w:szCs w:val="24"/>
        </w:rPr>
        <w:t>короновирусной</w:t>
      </w:r>
      <w:proofErr w:type="spellEnd"/>
      <w:r w:rsidRPr="00261A39">
        <w:rPr>
          <w:rFonts w:eastAsia="Calibri" w:cs="Times New Roman"/>
          <w:szCs w:val="24"/>
        </w:rPr>
        <w:t xml:space="preserve"> инфекции (</w:t>
      </w:r>
      <w:r w:rsidRPr="00261A39">
        <w:rPr>
          <w:rFonts w:eastAsia="Calibri" w:cs="Times New Roman"/>
          <w:szCs w:val="24"/>
          <w:lang w:val="en-US"/>
        </w:rPr>
        <w:t>COVID</w:t>
      </w:r>
      <w:r w:rsidRPr="00261A39">
        <w:rPr>
          <w:rFonts w:eastAsia="Calibri" w:cs="Times New Roman"/>
          <w:szCs w:val="24"/>
        </w:rPr>
        <w:t xml:space="preserve">-19) на территории Камчатского края от 20.07.2020 № 58, на основании постановления Администрации муниципального образования «Тигильский муниципальный район» от 22.07.2020 № 239 в Тигильском муниципальном районе </w:t>
      </w:r>
      <w:r w:rsidRPr="00261A39">
        <w:rPr>
          <w:rFonts w:eastAsia="Times New Roman" w:cs="Times New Roman"/>
          <w:szCs w:val="24"/>
          <w:lang w:eastAsia="ru-RU"/>
        </w:rPr>
        <w:t xml:space="preserve">отменено проведение летней оздоровительной кампании 2020 года. </w:t>
      </w:r>
    </w:p>
    <w:p w14:paraId="56B641B8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Обеспечение безопасности в организациях отдыха  и оздоровления детей</w:t>
      </w:r>
    </w:p>
    <w:p w14:paraId="2904081C" w14:textId="77777777" w:rsidR="0006003E" w:rsidRPr="00261A39" w:rsidRDefault="0006003E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В соответствии  с подпрограммой «Организация отдыха, оздоровления и занятости детей и подростков в Тигильском муниципальном районе» МП «Развитие образования в Тигильском МР», утвержденной постановлением  Администрации  муниципального образования «Тигильский   муниципальный  район» от 30.12.2013 № 523, была проведена подготовка к оздоровительной кампании 2020 года. Изданы НПА: </w:t>
      </w:r>
    </w:p>
    <w:p w14:paraId="1AB7F2F7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распоряжение Администрации Тигильского муниципального района от 12.03.2020 № 47-ОД об утверждении Комплекса мер по обеспечению отдыха, оздоровления и занятости детей в Тигильском муниципальном районе в 2020 году;</w:t>
      </w:r>
    </w:p>
    <w:p w14:paraId="1DF0AA9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постановление Администрации Тигильского муниципального района от 15.04.2020 № 106 «</w:t>
      </w:r>
      <w:r w:rsidRPr="00261A39">
        <w:rPr>
          <w:rFonts w:eastAsia="Times New Roman" w:cs="Times New Roman"/>
          <w:bCs/>
          <w:szCs w:val="24"/>
          <w:lang w:eastAsia="ru-RU"/>
        </w:rPr>
        <w:t>Об обеспечении организации отдыха, оздоровления  и занятости детей и подростков в Тигильском муниципальном районе в 2020 году»;</w:t>
      </w:r>
    </w:p>
    <w:p w14:paraId="34CC8FC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>приказ Управления образования от 21.05.2020 № 100-Д  «О подготовке к организации отдыха, оздоровления и занятости детей и подростков в летний период  2020 года»;</w:t>
      </w:r>
    </w:p>
    <w:p w14:paraId="26B3F4D2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  <w:t>В целях получения положительных санитарно-эпидемиологических заключений Управления Роспотребнадзора по Камчатскому краю о соответствии условий отдыха в оздоровительных лагерях дневного пребывания ТМР, был  организован</w:t>
      </w:r>
      <w:r w:rsidRPr="00261A39">
        <w:rPr>
          <w:rFonts w:eastAsia="Times New Roman" w:cs="Times New Roman"/>
          <w:szCs w:val="24"/>
          <w:lang w:eastAsia="ru-RU"/>
        </w:rPr>
        <w:t xml:space="preserve"> сбор и отправка проб на исследование (на рот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а-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норо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-,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астро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-,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энтеро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- вирусы) в Вирусологическую лабораторию ФБУЗ «Центр гигиены и эпидемиологии в Камчатском крае» г. Петропавловск-Камчатский. Отправлены также все необходимые документы (заявления школ, списки работников). Но, в связи с </w:t>
      </w:r>
      <w:r w:rsidRPr="00261A39">
        <w:rPr>
          <w:rFonts w:eastAsia="Calibri" w:cs="Times New Roman"/>
          <w:szCs w:val="24"/>
          <w:lang w:eastAsia="ru-RU"/>
        </w:rPr>
        <w:t>угрозой  распространения новой коронавирусной инфекции, оздоровительная кампания 2020 года была отменена и заключения на оздоровительные лагеря дневного пребывания не были выданы.</w:t>
      </w:r>
    </w:p>
    <w:p w14:paraId="60C3F2FB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Управлением образования были изданы и направлены в образовательные учреждения на исполнение следующие приказы:</w:t>
      </w:r>
    </w:p>
    <w:p w14:paraId="584D6717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от 27.04.2020 г. № 75-Д  «О проведении сплошной дератизации в весенний и осенний периоды 2020 года в образовательных учреждениях и прилегающих к ним территорий»;</w:t>
      </w:r>
    </w:p>
    <w:p w14:paraId="2C78CA61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от 28.04.2020 № 79-Д </w:t>
      </w:r>
      <w:r w:rsidRPr="00261A39">
        <w:rPr>
          <w:rFonts w:eastAsia="Calibri" w:cs="Times New Roman"/>
          <w:szCs w:val="24"/>
        </w:rPr>
        <w:t xml:space="preserve">«О проведении </w:t>
      </w:r>
      <w:proofErr w:type="spellStart"/>
      <w:r w:rsidRPr="00261A39">
        <w:rPr>
          <w:rFonts w:eastAsia="Calibri" w:cs="Times New Roman"/>
          <w:szCs w:val="24"/>
        </w:rPr>
        <w:t>акарицидных</w:t>
      </w:r>
      <w:proofErr w:type="spellEnd"/>
      <w:r w:rsidRPr="00261A39">
        <w:rPr>
          <w:rFonts w:eastAsia="Calibri" w:cs="Times New Roman"/>
          <w:szCs w:val="24"/>
        </w:rPr>
        <w:t xml:space="preserve"> обработок в образовательных учреждениях и прилегающих к ним территорий»;</w:t>
      </w:r>
    </w:p>
    <w:p w14:paraId="30F8A9B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от 15.05.2020 № 92-Д </w:t>
      </w:r>
      <w:r w:rsidRPr="00261A39">
        <w:rPr>
          <w:rFonts w:eastAsia="Times New Roman" w:cs="Times New Roman"/>
          <w:szCs w:val="24"/>
          <w:lang w:eastAsia="ru-RU"/>
        </w:rPr>
        <w:t>«О проверке спортивной инфраструктуры общеобразовательных учреждений, на базе которых   организованы летние оздоровительные лагеря дневного пребывания»;</w:t>
      </w:r>
    </w:p>
    <w:p w14:paraId="4E94312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от 21.05.2020 № 100-Д «О подготовке к организации отдыха, оздоровления и занятости детей и подростков в летний период 2020 года»;</w:t>
      </w:r>
    </w:p>
    <w:p w14:paraId="262E137D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от 03.06.2020 № 111 «Об организации летней оздоровительной кампании 2020 года».</w:t>
      </w:r>
    </w:p>
    <w:p w14:paraId="50AE5AF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</w:t>
      </w: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Calibri" w:cs="Times New Roman"/>
          <w:szCs w:val="24"/>
        </w:rPr>
        <w:t>Организация летних пришкольных лагерей планировалась к проведению в очной форме в строгом соответствии с «Рекомендациями</w:t>
      </w:r>
      <w:r w:rsidRPr="00261A39">
        <w:rPr>
          <w:rFonts w:eastAsia="Times New Roman" w:cs="Times New Roman"/>
          <w:szCs w:val="24"/>
          <w:lang w:eastAsia="ru-RU"/>
        </w:rPr>
        <w:t xml:space="preserve"> по организации летней оздоровительной кампании и условиях работы летних оздоровительных учреждений в летний период» Управления Роспотребнадзора по Камчатскому краю, </w:t>
      </w:r>
      <w:r w:rsidRPr="00261A39">
        <w:rPr>
          <w:rFonts w:eastAsia="Calibri" w:cs="Times New Roman"/>
          <w:szCs w:val="24"/>
        </w:rPr>
        <w:t>с учетом санитарно-эпидемиологической ситуации в районе.</w:t>
      </w:r>
    </w:p>
    <w:p w14:paraId="4BE52E58" w14:textId="77777777" w:rsidR="0006003E" w:rsidRPr="00261A39" w:rsidRDefault="0006003E" w:rsidP="00125963">
      <w:pPr>
        <w:spacing w:line="240" w:lineRule="auto"/>
        <w:ind w:firstLine="684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соответствии с приказом Управления образования № 109-Д от 03.06.2019 «Об утверждении «Плана проведения занятий и тренировок по вопросам безопасности жизнедеятельности в муниципальных образовательных учреждениях Тигильского муниципального района на 2019-2020 учебный год», в общеобразовательных учреждениях  были проведены следующие занятия и тренировки:</w:t>
      </w:r>
    </w:p>
    <w:p w14:paraId="322FB3AC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684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u w:val="single"/>
          <w:lang w:eastAsia="ru-RU"/>
        </w:rPr>
        <w:t>с 11 по 19 мая 2020 года</w:t>
      </w:r>
      <w:r w:rsidRPr="00261A39">
        <w:rPr>
          <w:rFonts w:eastAsia="Times New Roman" w:cs="Times New Roman"/>
          <w:szCs w:val="24"/>
          <w:lang w:eastAsia="ru-RU"/>
        </w:rPr>
        <w:t>:</w:t>
      </w:r>
      <w:r w:rsidRPr="00261A39">
        <w:rPr>
          <w:rFonts w:eastAsia="Times New Roman" w:cs="Times New Roman"/>
          <w:szCs w:val="24"/>
          <w:lang w:eastAsia="ru-RU"/>
        </w:rPr>
        <w:tab/>
      </w:r>
    </w:p>
    <w:p w14:paraId="6B0C8ED2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тренировка  действий сотрудников и учащихся (воспитанников) в ходе эвакуации из здания учебного заведения при возникновении угрозы теракта (11.05.2020);</w:t>
      </w:r>
    </w:p>
    <w:p w14:paraId="5BCFF71D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занятие «О правилах безопасного поведения учащихся (воспитанников) на воде» (15.05.2020);</w:t>
      </w:r>
    </w:p>
    <w:p w14:paraId="5447F1DE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беседа «Меры безопасности на  воде» (15.05.2020);</w:t>
      </w:r>
    </w:p>
    <w:p w14:paraId="6716C5C9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занятие «О соблюдении противопожарных мер и исключении неосторожного обращения с огнём в лесных, тундровых зонах» (19.05.2020);</w:t>
      </w:r>
    </w:p>
    <w:p w14:paraId="6FAE9EB0" w14:textId="77777777" w:rsidR="0006003E" w:rsidRPr="00261A39" w:rsidRDefault="0006003E" w:rsidP="0012596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- беседа «Береги лес от пожара. О противопожарных мерах в лесу, тундре» (19.05.2020).</w:t>
      </w:r>
    </w:p>
    <w:p w14:paraId="190AAAA5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/>
          <w:i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Страхование детей</w:t>
      </w:r>
      <w:r w:rsidRPr="00261A39">
        <w:rPr>
          <w:rFonts w:eastAsia="Times New Roman" w:cs="Times New Roman"/>
          <w:szCs w:val="24"/>
          <w:lang w:eastAsia="ru-RU"/>
        </w:rPr>
        <w:t xml:space="preserve"> на период пребывания в пришкольных лагерях ведется со страховой компанией «Гелиос».  Страхование детей производится за счет средств районного бюджета. Размер страховой суммы – 50 000,00 рублей, стоимость страховки – 120,00 руб. </w:t>
      </w:r>
    </w:p>
    <w:p w14:paraId="49413436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Всеми общеобразовательными учреждениями  заключены договоры с ООО «Гарант ДВ» на проведение инсектицидной обработки и дератизации помещений. </w:t>
      </w:r>
    </w:p>
    <w:p w14:paraId="657CE54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соответствии с приказом Управления образования от 19.02.2019 № 37-Д мероприятия по сплошной дератизации подведомственных учреждений и прилегающих к ним территорий в весенний период проведены с 01.05.2020 года по 20.05.2020 года, в осенний период -  с 15.08.2020 по 01.10.2020 года.</w:t>
      </w:r>
    </w:p>
    <w:p w14:paraId="03743FE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соответствии  с подпрограммой «Организация отдыха, оздоровления и занятости детей и подростков в Тигильском муниципальном районе» за счет средств районного бюджета:</w:t>
      </w:r>
    </w:p>
    <w:p w14:paraId="1DC3CDA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были приобретены моющие средства и бутилированная вода  на общую сумму 25 500,00 рублей;</w:t>
      </w:r>
    </w:p>
    <w:p w14:paraId="7BB5E9AA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произведены расходы по страхованию детей в страховой компании «Гелиос» на период их пребывания в оздоровительных лагерях, на сумму 14 160,00 рублей.</w:t>
      </w:r>
    </w:p>
    <w:p w14:paraId="0CD2291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261A39">
        <w:rPr>
          <w:rFonts w:eastAsia="Times New Roman" w:cs="Times New Roman"/>
          <w:b/>
          <w:sz w:val="28"/>
          <w:szCs w:val="28"/>
          <w:lang w:eastAsia="ru-RU"/>
        </w:rPr>
        <w:tab/>
      </w:r>
    </w:p>
    <w:p w14:paraId="757EA39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b/>
          <w:sz w:val="28"/>
          <w:szCs w:val="28"/>
          <w:lang w:eastAsia="ru-RU"/>
        </w:rPr>
        <w:tab/>
      </w:r>
      <w:r w:rsidRPr="00261A39">
        <w:rPr>
          <w:rFonts w:eastAsia="Times New Roman" w:cs="Times New Roman"/>
          <w:b/>
          <w:szCs w:val="24"/>
          <w:lang w:eastAsia="ru-RU"/>
        </w:rPr>
        <w:t xml:space="preserve">Реализации мероприятий по формированию здорового образа жизни </w:t>
      </w:r>
    </w:p>
    <w:p w14:paraId="1656514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</w:p>
    <w:p w14:paraId="087851C8" w14:textId="77777777" w:rsidR="0006003E" w:rsidRPr="00261A39" w:rsidRDefault="0006003E" w:rsidP="00125963">
      <w:pPr>
        <w:spacing w:line="240" w:lineRule="auto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>В рамках мероприятий, направленных на формирование у учащихся представлений о здоровом образе жизни в 2020 году проведена следующая работа:</w:t>
      </w:r>
    </w:p>
    <w:p w14:paraId="0AE6225A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школьный этап Всероссийских спортивных  игр школьников «Президентские спортивные игры» в период с 01.02.2020 по 10.02.2020;</w:t>
      </w:r>
    </w:p>
    <w:p w14:paraId="39C08F1E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ежеквартальное проведение   Дней здоровья и других школьных спортивных соревнований (в каникулярные периоды);</w:t>
      </w:r>
    </w:p>
    <w:p w14:paraId="2B3F431F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участие во Всероссийских массовых соревнованиях «Лыжня России» 08.02.2020; </w:t>
      </w:r>
    </w:p>
    <w:p w14:paraId="34FED235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участие в межпоселенческой спартакиаде, посвященной Дню образования Тигильского района в период с 21.02.2020 по 24.02.2020;</w:t>
      </w:r>
    </w:p>
    <w:p w14:paraId="2ED2FBD8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участие в соревнованиях по бегу к Всероссийскому дню бега  «Кросс Наций», спортивных соревнованиях «Готов к труду и обороне» среди допризывной молодежи.</w:t>
      </w:r>
    </w:p>
    <w:p w14:paraId="6F1456F9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ab/>
        <w:t>Половое воспитание</w:t>
      </w:r>
    </w:p>
    <w:p w14:paraId="7A596F90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Приказом Управления образования о 23.05.2020 № 104-Д утвержден План мероприятий по половому воспитанию учащихся (воспитанников) образовательных учреждений Тигильского муниципального района на 2019-2020 годы. В течение 2020 учебного года в общеобразовательных учреждениях была проведена масса</w:t>
      </w:r>
      <w:r w:rsidRPr="00261A39">
        <w:rPr>
          <w:rFonts w:eastAsia="Times New Roman" w:cs="Times New Roman"/>
          <w:b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>различных мероприятий в целях недопущения и предотвращения раннего, неквалифицированного сексуального просвещения детей и подростков, угрожающего гармоничному формированию их личности, стимулирующее нездоровый интерес к сексуальным отношениям, профилактики венерических болезней, СПИДа, вредных привычек:</w:t>
      </w:r>
    </w:p>
    <w:p w14:paraId="5419D0B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на стендах первого и второго этажей рекреаций размещены телефоны доверия, телефоны субъектов профилактики района;</w:t>
      </w:r>
    </w:p>
    <w:p w14:paraId="7D69AC0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беседы для учащихся 1-4 классов: «Уход за телом, волосами, ногтями, за кожей лица», «Соблюдение режима дня. Личная гигиена. Правильное питание». </w:t>
      </w:r>
    </w:p>
    <w:p w14:paraId="59F8E89F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профилактическая беседа на тему «Ответственное отношение к своему здоровью»   о недопустимости курения, употребления алкоголя, влиянии психоактивных веществ на жизнь и здоровье человека, а также о мерах безопасности в отношении половой неприкосновенности;</w:t>
      </w:r>
    </w:p>
    <w:p w14:paraId="3D010D6E" w14:textId="77777777" w:rsidR="0006003E" w:rsidRPr="00261A39" w:rsidRDefault="0006003E" w:rsidP="00125963">
      <w:pPr>
        <w:spacing w:line="240" w:lineRule="auto"/>
        <w:ind w:firstLine="147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классные часы «О дружбе и откровенности с родителями»,   «Понятие о счастье. Радость и горе»,  «О дружбе и откровенности с родителями» (5-8 классы);</w:t>
      </w:r>
    </w:p>
    <w:p w14:paraId="6C6CFD7D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 ежегодное медицинское обследование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>, плановый медосмотр;</w:t>
      </w:r>
    </w:p>
    <w:p w14:paraId="2C459E05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- индивидуальные беседы врача – гинеколога с девочками и девушками с 14 лет и старше по вопросам личной гигиены, последствиям ранней половой жизни.</w:t>
      </w:r>
    </w:p>
    <w:p w14:paraId="05CBF82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i/>
          <w:kern w:val="36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Школьные спортивные клубы</w:t>
      </w:r>
    </w:p>
    <w:p w14:paraId="7CFC2EA2" w14:textId="77777777" w:rsidR="0006003E" w:rsidRPr="00261A39" w:rsidRDefault="0006003E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На сегодняшний день в общеобразовательных учреждениях Тигильского муниципального района работают 3 спортивных клуба в МБОУ «Тигильская СОШ», МБОУ «Седанкинская СОШ», МБОУ «Ковранская СОШ» В данных школах </w:t>
      </w:r>
      <w:r w:rsidRPr="00261A39">
        <w:rPr>
          <w:rFonts w:eastAsia="Times New Roman" w:cs="Times New Roman"/>
          <w:spacing w:val="12"/>
          <w:szCs w:val="24"/>
          <w:lang w:eastAsia="ru-RU"/>
        </w:rPr>
        <w:t xml:space="preserve">составлены планы работы </w:t>
      </w:r>
      <w:r w:rsidRPr="00261A39">
        <w:rPr>
          <w:rFonts w:eastAsia="Times New Roman" w:cs="Times New Roman"/>
          <w:szCs w:val="24"/>
          <w:lang w:eastAsia="ru-RU"/>
        </w:rPr>
        <w:t xml:space="preserve">клубов, закуплены форма, спортивный инвентарь, наградные материалы, призы. </w:t>
      </w:r>
    </w:p>
    <w:p w14:paraId="7195F2B6" w14:textId="77777777" w:rsidR="0006003E" w:rsidRPr="00261A39" w:rsidRDefault="0006003E" w:rsidP="00125963">
      <w:pPr>
        <w:spacing w:line="240" w:lineRule="auto"/>
        <w:ind w:firstLine="708"/>
        <w:rPr>
          <w:rFonts w:eastAsia="Calibri" w:cs="Times New Roman"/>
          <w:szCs w:val="24"/>
          <w:shd w:val="clear" w:color="auto" w:fill="FFFFFF"/>
        </w:rPr>
      </w:pPr>
      <w:r w:rsidRPr="00261A39">
        <w:rPr>
          <w:rFonts w:eastAsia="Calibri" w:cs="Times New Roman"/>
          <w:szCs w:val="24"/>
        </w:rPr>
        <w:t xml:space="preserve">В рамках выполнения мероприятий регионального проекта «Успех каждого ребёнка» национального проекта «Образование» МБОУ «Хайрюзовская начальная школа-детский сад» было приобретено спортивное оборудование (на сумму </w:t>
      </w:r>
      <w:r w:rsidRPr="00261A39">
        <w:rPr>
          <w:rFonts w:eastAsia="Times New Roman" w:cs="Times New Roman"/>
          <w:szCs w:val="24"/>
          <w:lang w:eastAsia="ru-RU"/>
        </w:rPr>
        <w:t xml:space="preserve">546 629,17 рублей) </w:t>
      </w:r>
      <w:r w:rsidRPr="00261A39">
        <w:rPr>
          <w:rFonts w:eastAsia="Calibri" w:cs="Times New Roman"/>
          <w:szCs w:val="24"/>
        </w:rPr>
        <w:t xml:space="preserve">и спортивная площадка (на сумму 1 586 881,78 рублей). </w:t>
      </w:r>
    </w:p>
    <w:p w14:paraId="208D25AF" w14:textId="77777777" w:rsidR="0006003E" w:rsidRPr="00261A39" w:rsidRDefault="0006003E" w:rsidP="00125963">
      <w:pPr>
        <w:suppressAutoHyphens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ar-SA"/>
        </w:rPr>
        <w:tab/>
        <w:t xml:space="preserve">В соответствии с приказом Управления образования от 23.07.2019 № 130-Д в 2019/2020 учебном году была </w:t>
      </w:r>
      <w:r w:rsidRPr="00261A39">
        <w:rPr>
          <w:rFonts w:eastAsia="Calibri" w:cs="Times New Roman"/>
          <w:szCs w:val="24"/>
        </w:rPr>
        <w:t>продолжена работа по обучению родителей (законных представителей) обучающихся основам педагогики и психологии в образовательных учреждениях Тигильского муниципального района (198 родителей)</w:t>
      </w:r>
    </w:p>
    <w:p w14:paraId="61EB5DE6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ab/>
        <w:t>Организация работы кружков и спортивных секций</w:t>
      </w:r>
    </w:p>
    <w:p w14:paraId="1D7E2AA8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 общеобразовательных учреждениях Тигильского муниципального района созданы условия для дополнительного образования детей и подростков и занятости во внеурочное время. </w:t>
      </w:r>
    </w:p>
    <w:p w14:paraId="0C372A4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ab/>
      </w:r>
      <w:r w:rsidRPr="00261A39">
        <w:rPr>
          <w:rFonts w:eastAsia="Calibri" w:cs="Times New Roman"/>
          <w:szCs w:val="24"/>
          <w:lang w:eastAsia="ru-RU"/>
        </w:rPr>
        <w:t xml:space="preserve">Пять общеобразовательных учреждений имеют лицензии на </w:t>
      </w:r>
      <w:proofErr w:type="gramStart"/>
      <w:r w:rsidRPr="00261A39">
        <w:rPr>
          <w:rFonts w:eastAsia="Calibri" w:cs="Times New Roman"/>
          <w:szCs w:val="24"/>
          <w:lang w:eastAsia="ru-RU"/>
        </w:rPr>
        <w:t>право ведения</w:t>
      </w:r>
      <w:proofErr w:type="gramEnd"/>
      <w:r w:rsidRPr="00261A39">
        <w:rPr>
          <w:rFonts w:eastAsia="Calibri" w:cs="Times New Roman"/>
          <w:szCs w:val="24"/>
          <w:lang w:eastAsia="ru-RU"/>
        </w:rPr>
        <w:t xml:space="preserve"> дополнительных образовательных программ: МБОУ «Тигильская СОШ», МБОУ «Усть-Хайрюзовская СОШ», МБОУ «Седанкинская СОШ», МБОУ «Ковранская СШ», МБОУ «Хайрюзовская начальная школа-детский сад». </w:t>
      </w:r>
      <w:r w:rsidRPr="00261A39">
        <w:rPr>
          <w:rFonts w:eastAsia="Times New Roman" w:cs="Times New Roman"/>
          <w:szCs w:val="24"/>
          <w:lang w:eastAsia="ru-RU"/>
        </w:rPr>
        <w:t xml:space="preserve">В 2019-2020 учебном году Тигильском муниципальном районе дополнительным образованием, организованном в общеобразовательных учреждениях охвачено 413 учащихся, что составляет 97,4 % от общего количества учащихся.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В МБОУ «Тигильская СОШ» создан 21 кружок, которые посещает 232 чел. (1-11 классы), в МБОУ «Усть-Хайрюзовская СОШ» создано 9 кружков, посещает 86 чел. (1-11 классы), в МБОУ «Седанкинская СОШ» создано 2 спортивные секции, посещает 56 чел. (1-11 классы), в МБОУ «Ковранская СШ» создано 9 кружков, посещает 34 чел. (1-11 классы), в МБОУ «Хайрюзовская начальная школа-детский сад» создано 2 кружка, которые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посещает 5 чел. (1-4 кл.)</w:t>
      </w:r>
    </w:p>
    <w:p w14:paraId="3B5E997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Внеурочная деятельность в общеобразовательных учреждениях организована в соответствии с Федеральным государственным образовательным стандартом начального общего образования и Федеральным государственным образовательным стандартом основного общего образования. Занятость  обучающихся 1-9 классов внеурочной деятельностью составляет 100 %.</w:t>
      </w:r>
    </w:p>
    <w:p w14:paraId="677E254F" w14:textId="7F03EF3C" w:rsidR="0006003E" w:rsidRPr="00261A39" w:rsidRDefault="0006003E" w:rsidP="00235222">
      <w:pPr>
        <w:spacing w:line="240" w:lineRule="auto"/>
        <w:ind w:firstLine="0"/>
        <w:rPr>
          <w:rFonts w:ascii="Calibri" w:eastAsia="Calibri" w:hAnsi="Calibri" w:cs="Times New Roman"/>
          <w:sz w:val="20"/>
          <w:szCs w:val="20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ab/>
        <w:t>Дополнительным образованием, которое организовано  вне школ (группы, секции, кружки, студии), созданного на базе филиала «ДЮСШ» пгт. Палана, МКУК «Тигильский Центр досуга», филиала школы искусств им. Кабалевского пгт. Палана в с. Тигиль  и на базе сельских домов культуры в с. Усть-Хайрюзово, с. Седанка и с. Лесная</w:t>
      </w:r>
      <w:r w:rsidR="00235222" w:rsidRPr="00261A39">
        <w:rPr>
          <w:rFonts w:eastAsia="Times New Roman" w:cs="Times New Roman"/>
          <w:szCs w:val="24"/>
          <w:lang w:eastAsia="ru-RU"/>
        </w:rPr>
        <w:t>.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6D6A28BB" w14:textId="77777777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октябре 2020 года проведена </w:t>
      </w:r>
      <w:r w:rsidRPr="00261A39">
        <w:rPr>
          <w:rFonts w:eastAsia="Times New Roman" w:cs="Times New Roman"/>
          <w:i/>
          <w:szCs w:val="24"/>
          <w:lang w:eastAsia="ru-RU"/>
        </w:rPr>
        <w:t>вакцинация детей и работников учреждений</w:t>
      </w:r>
      <w:r w:rsidRPr="00261A39">
        <w:rPr>
          <w:rFonts w:eastAsia="Times New Roman" w:cs="Times New Roman"/>
          <w:szCs w:val="24"/>
          <w:lang w:eastAsia="ru-RU"/>
        </w:rPr>
        <w:t xml:space="preserve">  от гриппа.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1"/>
        <w:gridCol w:w="1751"/>
        <w:gridCol w:w="1751"/>
        <w:gridCol w:w="1678"/>
        <w:gridCol w:w="1700"/>
      </w:tblGrid>
      <w:tr w:rsidR="009A2F7F" w:rsidRPr="00261A39" w14:paraId="22EA7D8D" w14:textId="77777777" w:rsidTr="0006003E">
        <w:tc>
          <w:tcPr>
            <w:tcW w:w="4503" w:type="dxa"/>
            <w:shd w:val="clear" w:color="auto" w:fill="auto"/>
          </w:tcPr>
          <w:p w14:paraId="1CA97064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464" w:type="dxa"/>
            <w:shd w:val="clear" w:color="auto" w:fill="auto"/>
          </w:tcPr>
          <w:p w14:paraId="2B4979BB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сотрудников</w:t>
            </w:r>
          </w:p>
        </w:tc>
        <w:tc>
          <w:tcPr>
            <w:tcW w:w="2464" w:type="dxa"/>
            <w:shd w:val="clear" w:color="auto" w:fill="auto"/>
          </w:tcPr>
          <w:p w14:paraId="3CCFC6C3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Количество привитых сотрудников</w:t>
            </w:r>
          </w:p>
        </w:tc>
        <w:tc>
          <w:tcPr>
            <w:tcW w:w="2465" w:type="dxa"/>
            <w:shd w:val="clear" w:color="auto" w:fill="auto"/>
          </w:tcPr>
          <w:p w14:paraId="0A08F9CA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Общее количество детей</w:t>
            </w:r>
          </w:p>
        </w:tc>
        <w:tc>
          <w:tcPr>
            <w:tcW w:w="2465" w:type="dxa"/>
            <w:shd w:val="clear" w:color="auto" w:fill="auto"/>
          </w:tcPr>
          <w:p w14:paraId="156370C9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Количество привитых детей</w:t>
            </w:r>
          </w:p>
        </w:tc>
      </w:tr>
      <w:tr w:rsidR="009A2F7F" w:rsidRPr="00261A39" w14:paraId="63626C74" w14:textId="77777777" w:rsidTr="0006003E">
        <w:tc>
          <w:tcPr>
            <w:tcW w:w="4503" w:type="dxa"/>
            <w:shd w:val="clear" w:color="auto" w:fill="auto"/>
            <w:vAlign w:val="center"/>
          </w:tcPr>
          <w:p w14:paraId="18DF5C59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BE678CE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3B552B2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3E326B07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2F40C8C1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94</w:t>
            </w:r>
          </w:p>
        </w:tc>
      </w:tr>
      <w:tr w:rsidR="009A2F7F" w:rsidRPr="00261A39" w14:paraId="4BEDE1EE" w14:textId="77777777" w:rsidTr="0006003E">
        <w:tc>
          <w:tcPr>
            <w:tcW w:w="4503" w:type="dxa"/>
            <w:shd w:val="clear" w:color="auto" w:fill="auto"/>
            <w:vAlign w:val="center"/>
          </w:tcPr>
          <w:p w14:paraId="51E77DE6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8D5BFA4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64" w:type="dxa"/>
            <w:shd w:val="clear" w:color="auto" w:fill="auto"/>
          </w:tcPr>
          <w:p w14:paraId="7B25BD4F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65" w:type="dxa"/>
            <w:shd w:val="clear" w:color="auto" w:fill="auto"/>
          </w:tcPr>
          <w:p w14:paraId="71DC6B85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65" w:type="dxa"/>
            <w:shd w:val="clear" w:color="auto" w:fill="auto"/>
          </w:tcPr>
          <w:p w14:paraId="3015B5D8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92</w:t>
            </w:r>
          </w:p>
        </w:tc>
      </w:tr>
      <w:tr w:rsidR="009A2F7F" w:rsidRPr="00261A39" w14:paraId="1A43E68C" w14:textId="77777777" w:rsidTr="0006003E">
        <w:tc>
          <w:tcPr>
            <w:tcW w:w="4503" w:type="dxa"/>
            <w:shd w:val="clear" w:color="auto" w:fill="auto"/>
            <w:vAlign w:val="center"/>
          </w:tcPr>
          <w:p w14:paraId="000145BA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2464" w:type="dxa"/>
            <w:shd w:val="clear" w:color="auto" w:fill="auto"/>
          </w:tcPr>
          <w:p w14:paraId="4BDC9104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4" w:type="dxa"/>
            <w:shd w:val="clear" w:color="auto" w:fill="auto"/>
          </w:tcPr>
          <w:p w14:paraId="67B412E1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65" w:type="dxa"/>
            <w:shd w:val="clear" w:color="auto" w:fill="auto"/>
          </w:tcPr>
          <w:p w14:paraId="024533EF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65" w:type="dxa"/>
            <w:shd w:val="clear" w:color="auto" w:fill="auto"/>
          </w:tcPr>
          <w:p w14:paraId="33E60468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9A2F7F" w:rsidRPr="00261A39" w14:paraId="6DCBF512" w14:textId="77777777" w:rsidTr="0006003E">
        <w:tc>
          <w:tcPr>
            <w:tcW w:w="4503" w:type="dxa"/>
            <w:shd w:val="clear" w:color="auto" w:fill="auto"/>
            <w:vAlign w:val="center"/>
          </w:tcPr>
          <w:p w14:paraId="39F04E65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2FC41BF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2731A0C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4BB1A27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8E6EAD7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A2F7F" w:rsidRPr="00261A39" w14:paraId="544A5B3E" w14:textId="77777777" w:rsidTr="0006003E">
        <w:tc>
          <w:tcPr>
            <w:tcW w:w="4503" w:type="dxa"/>
            <w:shd w:val="clear" w:color="auto" w:fill="auto"/>
            <w:vAlign w:val="center"/>
          </w:tcPr>
          <w:p w14:paraId="4485B1DE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580574ED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4639BC9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C5C593E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DD87697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28</w:t>
            </w:r>
          </w:p>
        </w:tc>
      </w:tr>
      <w:tr w:rsidR="009A2F7F" w:rsidRPr="00261A39" w14:paraId="1464B6C1" w14:textId="77777777" w:rsidTr="0006003E">
        <w:tc>
          <w:tcPr>
            <w:tcW w:w="4503" w:type="dxa"/>
            <w:shd w:val="clear" w:color="auto" w:fill="auto"/>
            <w:vAlign w:val="center"/>
          </w:tcPr>
          <w:p w14:paraId="439B31F0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lastRenderedPageBreak/>
              <w:t>МБОУ «Воямпольская СОШ»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3D7AAEA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3C4ADF8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B52F090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17E3ACB1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A2F7F" w:rsidRPr="00261A39" w14:paraId="41CB3AB0" w14:textId="77777777" w:rsidTr="0006003E">
        <w:tc>
          <w:tcPr>
            <w:tcW w:w="4503" w:type="dxa"/>
            <w:shd w:val="clear" w:color="auto" w:fill="auto"/>
            <w:vAlign w:val="center"/>
          </w:tcPr>
          <w:p w14:paraId="76C3C348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МБОУ «Хайрюзовская НШДС»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F2791B3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C0D5320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663AB6F5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589C804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9A2F7F" w:rsidRPr="00261A39" w14:paraId="03C3235E" w14:textId="77777777" w:rsidTr="0006003E">
        <w:tc>
          <w:tcPr>
            <w:tcW w:w="4503" w:type="dxa"/>
            <w:shd w:val="clear" w:color="auto" w:fill="auto"/>
            <w:vAlign w:val="center"/>
          </w:tcPr>
          <w:p w14:paraId="2C9747BB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МБДОУ «Тигильский детский сад «Каюмка»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2A7A9F3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52FA106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7F414389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05C8CF3E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9A2F7F" w:rsidRPr="00261A39" w14:paraId="193E8557" w14:textId="77777777" w:rsidTr="0006003E">
        <w:tc>
          <w:tcPr>
            <w:tcW w:w="4503" w:type="dxa"/>
            <w:shd w:val="clear" w:color="auto" w:fill="auto"/>
            <w:vAlign w:val="center"/>
          </w:tcPr>
          <w:p w14:paraId="70307635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МБДОУ Седанкинский детский сад «Эльгай»</w:t>
            </w:r>
          </w:p>
        </w:tc>
        <w:tc>
          <w:tcPr>
            <w:tcW w:w="2464" w:type="dxa"/>
            <w:shd w:val="clear" w:color="auto" w:fill="auto"/>
          </w:tcPr>
          <w:p w14:paraId="0E33BDC7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261A39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2464" w:type="dxa"/>
            <w:shd w:val="clear" w:color="auto" w:fill="auto"/>
          </w:tcPr>
          <w:p w14:paraId="72042BC5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261A39">
              <w:rPr>
                <w:rFonts w:eastAsia="Calibri" w:cs="Times New Roman"/>
                <w:sz w:val="20"/>
                <w:szCs w:val="20"/>
              </w:rPr>
              <w:t>16</w:t>
            </w:r>
          </w:p>
        </w:tc>
        <w:tc>
          <w:tcPr>
            <w:tcW w:w="2465" w:type="dxa"/>
            <w:shd w:val="clear" w:color="auto" w:fill="auto"/>
          </w:tcPr>
          <w:p w14:paraId="2510126A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261A39">
              <w:rPr>
                <w:rFonts w:eastAsia="Calibri" w:cs="Times New Roman"/>
                <w:sz w:val="20"/>
                <w:szCs w:val="20"/>
              </w:rPr>
              <w:t>28</w:t>
            </w:r>
          </w:p>
        </w:tc>
        <w:tc>
          <w:tcPr>
            <w:tcW w:w="2465" w:type="dxa"/>
            <w:shd w:val="clear" w:color="auto" w:fill="auto"/>
          </w:tcPr>
          <w:p w14:paraId="749F2AEC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261A39">
              <w:rPr>
                <w:rFonts w:eastAsia="Calibri" w:cs="Times New Roman"/>
                <w:sz w:val="20"/>
                <w:szCs w:val="20"/>
              </w:rPr>
              <w:t>25</w:t>
            </w:r>
          </w:p>
        </w:tc>
      </w:tr>
      <w:tr w:rsidR="009A2F7F" w:rsidRPr="00261A39" w14:paraId="1D1399BE" w14:textId="77777777" w:rsidTr="0006003E">
        <w:tc>
          <w:tcPr>
            <w:tcW w:w="4503" w:type="dxa"/>
            <w:shd w:val="clear" w:color="auto" w:fill="auto"/>
            <w:vAlign w:val="center"/>
          </w:tcPr>
          <w:p w14:paraId="0E8E19C6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МБДОУ Лесновский детский сад «Буратино»</w:t>
            </w:r>
          </w:p>
        </w:tc>
        <w:tc>
          <w:tcPr>
            <w:tcW w:w="2464" w:type="dxa"/>
            <w:shd w:val="clear" w:color="auto" w:fill="auto"/>
          </w:tcPr>
          <w:p w14:paraId="7C7F791F" w14:textId="77777777" w:rsidR="0006003E" w:rsidRPr="00261A39" w:rsidRDefault="0006003E" w:rsidP="00125963">
            <w:pPr>
              <w:spacing w:line="240" w:lineRule="auto"/>
              <w:ind w:firstLine="33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64" w:type="dxa"/>
            <w:shd w:val="clear" w:color="auto" w:fill="auto"/>
          </w:tcPr>
          <w:p w14:paraId="4156A34E" w14:textId="77777777" w:rsidR="0006003E" w:rsidRPr="00261A39" w:rsidRDefault="0006003E" w:rsidP="00125963">
            <w:pPr>
              <w:spacing w:line="240" w:lineRule="auto"/>
              <w:ind w:hanging="2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65" w:type="dxa"/>
            <w:shd w:val="clear" w:color="auto" w:fill="auto"/>
          </w:tcPr>
          <w:p w14:paraId="33C3C9B8" w14:textId="77777777" w:rsidR="0006003E" w:rsidRPr="00261A39" w:rsidRDefault="0006003E" w:rsidP="00125963">
            <w:pPr>
              <w:spacing w:line="240" w:lineRule="auto"/>
              <w:ind w:firstLine="0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65" w:type="dxa"/>
            <w:shd w:val="clear" w:color="auto" w:fill="auto"/>
          </w:tcPr>
          <w:p w14:paraId="791E5E46" w14:textId="77777777" w:rsidR="0006003E" w:rsidRPr="00261A39" w:rsidRDefault="0006003E" w:rsidP="00125963">
            <w:pPr>
              <w:spacing w:line="240" w:lineRule="auto"/>
              <w:ind w:firstLine="11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9A2F7F" w:rsidRPr="00261A39" w14:paraId="648ED195" w14:textId="77777777" w:rsidTr="0006003E">
        <w:tc>
          <w:tcPr>
            <w:tcW w:w="4503" w:type="dxa"/>
            <w:shd w:val="clear" w:color="auto" w:fill="auto"/>
            <w:vAlign w:val="center"/>
          </w:tcPr>
          <w:p w14:paraId="13FDE0AC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МБДОУ Ковранский детский сад «Ийаночх»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DA0E760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0D90CE3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1D05773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40B7C1B3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9A2F7F" w:rsidRPr="00261A39" w14:paraId="03B97E39" w14:textId="77777777" w:rsidTr="0006003E">
        <w:tc>
          <w:tcPr>
            <w:tcW w:w="4503" w:type="dxa"/>
            <w:shd w:val="clear" w:color="auto" w:fill="auto"/>
            <w:vAlign w:val="center"/>
          </w:tcPr>
          <w:p w14:paraId="560B2E00" w14:textId="77777777" w:rsidR="0006003E" w:rsidRPr="00261A39" w:rsidRDefault="0006003E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5F08CEC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785AE1D1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  <w:p w14:paraId="519615F2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217 (75,1%)</w:t>
            </w:r>
          </w:p>
          <w:p w14:paraId="05D4CAE5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shd w:val="clear" w:color="auto" w:fill="auto"/>
            <w:vAlign w:val="center"/>
          </w:tcPr>
          <w:p w14:paraId="4F786ED5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631</w:t>
            </w:r>
          </w:p>
        </w:tc>
        <w:tc>
          <w:tcPr>
            <w:tcW w:w="2465" w:type="dxa"/>
            <w:shd w:val="clear" w:color="auto" w:fill="auto"/>
            <w:vAlign w:val="center"/>
          </w:tcPr>
          <w:p w14:paraId="5A40D1B2" w14:textId="77777777" w:rsidR="0006003E" w:rsidRPr="00261A39" w:rsidRDefault="0006003E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261A39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380 (60,2%)</w:t>
            </w:r>
          </w:p>
        </w:tc>
      </w:tr>
    </w:tbl>
    <w:p w14:paraId="54FDCFCD" w14:textId="77777777" w:rsidR="00235222" w:rsidRPr="00261A39" w:rsidRDefault="0006003E" w:rsidP="00125963">
      <w:pPr>
        <w:spacing w:line="240" w:lineRule="auto"/>
        <w:ind w:firstLine="0"/>
        <w:rPr>
          <w:rFonts w:ascii="Calibri" w:eastAsia="Calibri" w:hAnsi="Calibri" w:cs="Times New Roman"/>
          <w:szCs w:val="24"/>
        </w:rPr>
      </w:pPr>
      <w:r w:rsidRPr="00261A39">
        <w:rPr>
          <w:rFonts w:ascii="Calibri" w:eastAsia="Calibri" w:hAnsi="Calibri" w:cs="Times New Roman"/>
          <w:szCs w:val="24"/>
        </w:rPr>
        <w:t xml:space="preserve"> </w:t>
      </w:r>
      <w:r w:rsidRPr="00261A39">
        <w:rPr>
          <w:rFonts w:ascii="Calibri" w:eastAsia="Calibri" w:hAnsi="Calibri" w:cs="Times New Roman"/>
          <w:szCs w:val="24"/>
        </w:rPr>
        <w:tab/>
      </w:r>
    </w:p>
    <w:p w14:paraId="7E2BFB0A" w14:textId="7F06E77E" w:rsidR="0006003E" w:rsidRPr="00261A39" w:rsidRDefault="00235222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ascii="Calibri" w:eastAsia="Calibri" w:hAnsi="Calibri" w:cs="Times New Roman"/>
          <w:szCs w:val="24"/>
        </w:rPr>
        <w:tab/>
      </w:r>
      <w:r w:rsidR="0006003E" w:rsidRPr="00261A39">
        <w:rPr>
          <w:rFonts w:eastAsia="Times New Roman" w:cs="Times New Roman"/>
          <w:szCs w:val="24"/>
          <w:lang w:eastAsia="ru-RU"/>
        </w:rPr>
        <w:t xml:space="preserve">Ежегодно перед началом учебного года все обучающиеся в соответствии с </w:t>
      </w:r>
      <w:hyperlink r:id="rId19" w:history="1">
        <w:r w:rsidR="0006003E" w:rsidRPr="00261A39">
          <w:rPr>
            <w:rFonts w:eastAsia="Times New Roman" w:cs="Times New Roman"/>
            <w:szCs w:val="24"/>
            <w:lang w:eastAsia="ru-RU"/>
          </w:rPr>
          <w:t>законодательством</w:t>
        </w:r>
      </w:hyperlink>
      <w:r w:rsidR="0006003E" w:rsidRPr="00261A39">
        <w:rPr>
          <w:rFonts w:eastAsia="Times New Roman" w:cs="Times New Roman"/>
          <w:szCs w:val="24"/>
          <w:lang w:eastAsia="ru-RU"/>
        </w:rPr>
        <w:t xml:space="preserve"> Российской Федерации обязаны пройти  медицинский осмотр. В с. Тигиль осмотр учащихся проводится силами специалистов ГБУЗ КК «Тигильская РБ». В остальных селах района осмотр учащихся проводится специалистами </w:t>
      </w:r>
      <w:proofErr w:type="spellStart"/>
      <w:r w:rsidR="0006003E" w:rsidRPr="00261A39">
        <w:rPr>
          <w:rFonts w:eastAsia="Times New Roman" w:cs="Times New Roman"/>
          <w:szCs w:val="24"/>
          <w:lang w:eastAsia="ru-RU"/>
        </w:rPr>
        <w:t>ФАПов</w:t>
      </w:r>
      <w:proofErr w:type="spellEnd"/>
      <w:r w:rsidR="0006003E" w:rsidRPr="00261A39">
        <w:rPr>
          <w:rFonts w:eastAsia="Times New Roman" w:cs="Times New Roman"/>
          <w:szCs w:val="24"/>
          <w:lang w:eastAsia="ru-RU"/>
        </w:rPr>
        <w:t>. В с. Лесная  1 раз в год проведение медицинского обследования населения, в том числе и детей, проводит выездная бригада врачей специалистов краевой больницы.</w:t>
      </w:r>
    </w:p>
    <w:p w14:paraId="784AA085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i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Calibri" w:cs="Times New Roman"/>
          <w:i/>
          <w:szCs w:val="24"/>
        </w:rPr>
        <w:t>Юнармейское движение</w:t>
      </w:r>
    </w:p>
    <w:p w14:paraId="61FD121D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 5 школах района созданы юнармейские отряды (МБОУ «Тигильская СОШ», МБОУ «Усть-Хайрюзовская СОШ», МБОУ «Ковранская СШ», МБОУ «Лесновская ООШ» и МБОУ «Седанкинская СОШ») общим количеством 77 человек. Ежемесячно ведется мониторинг численности юнармейцев, а также их деятельности (кроме периода с 28.03.2020).</w:t>
      </w:r>
    </w:p>
    <w:p w14:paraId="44ACCFD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Юнармейские отряды участвуют в организации и проведении мероприятий военно-патриотической и спортивной направленности: </w:t>
      </w:r>
    </w:p>
    <w:p w14:paraId="34AEDEE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>сборка/разборка автомата АК-74;</w:t>
      </w:r>
    </w:p>
    <w:p w14:paraId="33AADFD3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у</w:t>
      </w:r>
      <w:r w:rsidRPr="00261A39">
        <w:rPr>
          <w:rFonts w:eastAsia="Calibri" w:cs="Times New Roman"/>
          <w:szCs w:val="24"/>
        </w:rPr>
        <w:t xml:space="preserve">чебные тренировки; </w:t>
      </w:r>
    </w:p>
    <w:p w14:paraId="3D595E32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мастер-класс по  одеванию ОЗК и противогазов   «Это должен уметь каждый» для учащихся младших классов;</w:t>
      </w:r>
    </w:p>
    <w:p w14:paraId="287F7503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лыжный поход в сочетании со стрельбой из пневматической винтовки (биатлон);</w:t>
      </w:r>
    </w:p>
    <w:p w14:paraId="3CB8CD8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>товарищеские встречи между сотрудниками школ и сборных команд школьников по волейболу, баскетболу, футболу;</w:t>
      </w:r>
    </w:p>
    <w:p w14:paraId="18B295C8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с</w:t>
      </w:r>
      <w:r w:rsidRPr="00261A39">
        <w:rPr>
          <w:rFonts w:eastAsia="Calibri" w:cs="Times New Roman"/>
          <w:szCs w:val="24"/>
        </w:rPr>
        <w:t>мотр строя и песни среди учащихся 5-11 классов, посвященный Дню защитников Отечества 23 февраля;</w:t>
      </w:r>
    </w:p>
    <w:p w14:paraId="1628E14A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соревнований между отделениями ВПК «Юниор» по стрельбе в электронном тире;</w:t>
      </w:r>
    </w:p>
    <w:p w14:paraId="3957A03C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сдача комплекса ГТО;</w:t>
      </w:r>
    </w:p>
    <w:p w14:paraId="71AAFB28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с</w:t>
      </w:r>
      <w:r w:rsidRPr="00261A39">
        <w:rPr>
          <w:rFonts w:eastAsia="Calibri" w:cs="Times New Roman"/>
          <w:szCs w:val="24"/>
        </w:rPr>
        <w:t xml:space="preserve">остязания по национальным видам спорта (прыжки через нарту, метание топора, тройной прыжок). </w:t>
      </w:r>
    </w:p>
    <w:p w14:paraId="477213CF" w14:textId="77777777" w:rsidR="0006003E" w:rsidRPr="00261A39" w:rsidRDefault="0006003E" w:rsidP="00125963">
      <w:pPr>
        <w:spacing w:line="240" w:lineRule="auto"/>
        <w:ind w:right="142" w:firstLine="0"/>
        <w:rPr>
          <w:rFonts w:eastAsia="Calibri" w:cs="Times New Roman"/>
          <w:i/>
          <w:szCs w:val="24"/>
        </w:rPr>
      </w:pPr>
      <w:r w:rsidRPr="00261A39">
        <w:rPr>
          <w:rFonts w:eastAsia="Calibri" w:cs="Times New Roman"/>
          <w:sz w:val="28"/>
          <w:szCs w:val="28"/>
        </w:rPr>
        <w:tab/>
      </w:r>
      <w:r w:rsidRPr="00261A39">
        <w:rPr>
          <w:rFonts w:eastAsia="Calibri" w:cs="Times New Roman"/>
          <w:i/>
          <w:szCs w:val="24"/>
        </w:rPr>
        <w:t>Волонтерское движение</w:t>
      </w:r>
    </w:p>
    <w:p w14:paraId="7E6EC3C9" w14:textId="77777777" w:rsidR="0006003E" w:rsidRPr="00261A39" w:rsidRDefault="0006003E" w:rsidP="00125963">
      <w:pPr>
        <w:spacing w:line="240" w:lineRule="auto"/>
        <w:ind w:right="142"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 общеобразовательных учреждениях Тигильского муниципального района создано 7 волонтерских отрядов общим количеством 65 человек. Волонтерские отряды  ведут свою деятельность по различным направлениям:</w:t>
      </w:r>
    </w:p>
    <w:p w14:paraId="7A5A032E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патриотическое (краеведение);</w:t>
      </w:r>
    </w:p>
    <w:p w14:paraId="6A390401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п</w:t>
      </w:r>
      <w:r w:rsidRPr="00261A39">
        <w:rPr>
          <w:rFonts w:eastAsia="Calibri" w:cs="Times New Roman"/>
          <w:szCs w:val="24"/>
        </w:rPr>
        <w:t>ропаганда ЗОЖ;</w:t>
      </w:r>
    </w:p>
    <w:p w14:paraId="285B83CA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спортивное;</w:t>
      </w:r>
    </w:p>
    <w:p w14:paraId="59DBA5A9" w14:textId="77777777" w:rsidR="0006003E" w:rsidRPr="00261A39" w:rsidRDefault="0006003E" w:rsidP="00125963">
      <w:pPr>
        <w:spacing w:line="240" w:lineRule="auto"/>
        <w:ind w:left="23" w:right="23"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тимуровское (движение);</w:t>
      </w:r>
    </w:p>
    <w:p w14:paraId="5A6F36F5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социальное;</w:t>
      </w:r>
    </w:p>
    <w:p w14:paraId="779C4ACA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профилактическое (часто событийное);</w:t>
      </w:r>
    </w:p>
    <w:p w14:paraId="41EE15E7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экологическое;</w:t>
      </w:r>
    </w:p>
    <w:p w14:paraId="65CB15C2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- общекультурное.</w:t>
      </w:r>
    </w:p>
    <w:p w14:paraId="3B0EA152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Волонтеры участвовали в организации и  проведении следующих мероприятий:</w:t>
      </w:r>
    </w:p>
    <w:p w14:paraId="3B4FAB91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 в январе  2020 года - месячник «Молодежь выбирает ЗОЖ»;</w:t>
      </w:r>
    </w:p>
    <w:p w14:paraId="7A75BF46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 xml:space="preserve">- 21.01.2020-31.01.2020 </w:t>
      </w:r>
      <w:r w:rsidRPr="00261A39">
        <w:rPr>
          <w:rFonts w:eastAsia="Times New Roman" w:cs="Times New Roman"/>
          <w:b/>
          <w:szCs w:val="24"/>
          <w:shd w:val="clear" w:color="auto" w:fill="FFFFFF"/>
          <w:lang w:eastAsia="ru-RU"/>
        </w:rPr>
        <w:t xml:space="preserve">- </w:t>
      </w:r>
      <w:r w:rsidRPr="00261A39">
        <w:rPr>
          <w:rFonts w:eastAsia="Times New Roman" w:cs="Times New Roman"/>
          <w:bCs/>
          <w:szCs w:val="24"/>
          <w:lang w:eastAsia="ru-RU"/>
        </w:rPr>
        <w:t>«Полезные и вредные привычки»</w:t>
      </w:r>
      <w:r w:rsidRPr="00261A39">
        <w:rPr>
          <w:rFonts w:eastAsia="Times New Roman" w:cs="Times New Roman"/>
          <w:b/>
          <w:szCs w:val="24"/>
          <w:lang w:eastAsia="ru-RU"/>
        </w:rPr>
        <w:t>,</w:t>
      </w:r>
      <w:r w:rsidRPr="00261A39">
        <w:rPr>
          <w:rFonts w:eastAsia="Times New Roman" w:cs="Times New Roman"/>
          <w:szCs w:val="24"/>
          <w:lang w:eastAsia="ru-RU"/>
        </w:rPr>
        <w:t xml:space="preserve">  «Новое поколение выбирает здоровье» - игра для школьников  младшего и среднего возраста;</w:t>
      </w:r>
    </w:p>
    <w:p w14:paraId="1237EC53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 xml:space="preserve">- 22.01.2020, 20.03.2020 - </w:t>
      </w:r>
      <w:r w:rsidRPr="00261A39">
        <w:rPr>
          <w:rFonts w:eastAsia="Times New Roman" w:cs="Times New Roman"/>
          <w:szCs w:val="24"/>
          <w:lang w:eastAsia="ru-RU"/>
        </w:rPr>
        <w:t>Проведение тематических  часов «Влияние алкоголя на здоровье человека»  для детей старшего возраста. Просмотр видеофильмов;</w:t>
      </w:r>
    </w:p>
    <w:p w14:paraId="0671E46D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61A39">
        <w:rPr>
          <w:rFonts w:eastAsia="Calibri" w:cs="Times New Roman"/>
          <w:szCs w:val="24"/>
        </w:rPr>
        <w:t>- 10.02.2020 - б</w:t>
      </w: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еседа на тему «Друзья и враги твоего здоровья» (1-4 классы);</w:t>
      </w:r>
    </w:p>
    <w:p w14:paraId="5A54ECE2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-  11.03.2020 - классные часы «Правильное питание»;</w:t>
      </w:r>
    </w:p>
    <w:p w14:paraId="0710784A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-  28.03.2020 - акция « Чистая квартира»</w:t>
      </w:r>
    </w:p>
    <w:p w14:paraId="1DE36EB9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61A39">
        <w:rPr>
          <w:rFonts w:eastAsia="Calibri" w:cs="Times New Roman"/>
          <w:szCs w:val="24"/>
        </w:rPr>
        <w:t>- 24.04.2020 - к</w:t>
      </w: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онкурс буклетов «Вредные привычки нас губят» (заочный);</w:t>
      </w:r>
    </w:p>
    <w:p w14:paraId="391B7FC1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- 14.09.2020 – выступление агитбригады  «Сломай сигарету, пока она не сломала тебя!»;</w:t>
      </w:r>
    </w:p>
    <w:p w14:paraId="6F00F311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мае и сентябре 2020 года - занятия по пропаганде ЗОЖ и профилактике потребления ПАВ несовершеннолетними. Спортивные игры;</w:t>
      </w:r>
    </w:p>
    <w:p w14:paraId="1279B8DB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  <w:lang w:eastAsia="ru-RU"/>
        </w:rPr>
        <w:t>- 20.05.2020 - 31.05.2020 - акция, посвященная Всемирному дню без табака «Дети за здоровое будущее».</w:t>
      </w:r>
    </w:p>
    <w:p w14:paraId="62B56FC4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Все волонтерские отряды участвуют в акции «Снежный десант»</w:t>
      </w:r>
      <w:r w:rsidRPr="00261A39">
        <w:rPr>
          <w:rFonts w:eastAsia="Times New Roman" w:cs="Times New Roman"/>
          <w:szCs w:val="24"/>
          <w:lang w:eastAsia="ru-RU"/>
        </w:rPr>
        <w:t xml:space="preserve"> (помощь жителям сел в уборке снега и благоустройстве территории объектов социального назначения)</w:t>
      </w:r>
    </w:p>
    <w:p w14:paraId="658D939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0364A69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</w:p>
    <w:p w14:paraId="47586778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b/>
          <w:szCs w:val="24"/>
          <w:lang w:eastAsia="ru-RU"/>
        </w:rPr>
        <w:t xml:space="preserve">Профилактика наркомании, токсикомании, употребления </w:t>
      </w:r>
      <w:proofErr w:type="spellStart"/>
      <w:r w:rsidRPr="00261A39">
        <w:rPr>
          <w:rFonts w:eastAsia="Times New Roman" w:cs="Times New Roman"/>
          <w:b/>
          <w:szCs w:val="24"/>
          <w:lang w:eastAsia="ru-RU"/>
        </w:rPr>
        <w:t>никотинсодержащей</w:t>
      </w:r>
      <w:proofErr w:type="spellEnd"/>
      <w:r w:rsidRPr="00261A39">
        <w:rPr>
          <w:rFonts w:eastAsia="Times New Roman" w:cs="Times New Roman"/>
          <w:b/>
          <w:szCs w:val="24"/>
          <w:lang w:eastAsia="ru-RU"/>
        </w:rPr>
        <w:t xml:space="preserve"> продукции</w:t>
      </w:r>
    </w:p>
    <w:p w14:paraId="2586344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</w:p>
    <w:p w14:paraId="289108F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Times New Roman" w:cs="Times New Roman"/>
          <w:szCs w:val="24"/>
          <w:lang w:eastAsia="ru-RU"/>
        </w:rPr>
        <w:t xml:space="preserve"> В рамках мероприятия «Информационно-пропагандистская кампания, направленная на информирование обучающихся и их родителей о вреде, причиняемом алкоголем, наркотиками здоровью, семейному благополучию и духовной целостности человека» в общеобразовательных учреждениях Тигильского муниципального района проведено следующее.</w:t>
      </w:r>
    </w:p>
    <w:p w14:paraId="5F1114BD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Социально-психологическое тестирование</w:t>
      </w:r>
    </w:p>
    <w:p w14:paraId="2D5574E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zCs w:val="24"/>
          <w:lang w:eastAsia="ru-RU"/>
        </w:rPr>
        <w:t>На основании приказа Министерства образования Камчатского края от 25.08.2020 № 736 «</w:t>
      </w:r>
      <w:r w:rsidRPr="00261A39">
        <w:rPr>
          <w:rFonts w:eastAsia="Courier New" w:cs="Times New Roman"/>
          <w:szCs w:val="24"/>
          <w:lang w:eastAsia="ru-RU" w:bidi="ru-RU"/>
        </w:rPr>
        <w:t>О проведении социально-психологического тестирования лиц, обучающихся в общеобра</w:t>
      </w:r>
      <w:r w:rsidRPr="00261A39">
        <w:rPr>
          <w:rFonts w:eastAsia="Courier New" w:cs="Times New Roman"/>
          <w:szCs w:val="24"/>
          <w:lang w:eastAsia="ru-RU" w:bidi="ru-RU"/>
        </w:rPr>
        <w:softHyphen/>
        <w:t>зовательных организациях, гос</w:t>
      </w:r>
      <w:r w:rsidRPr="00261A39">
        <w:rPr>
          <w:rFonts w:eastAsia="Courier New" w:cs="Times New Roman"/>
          <w:szCs w:val="24"/>
          <w:lang w:eastAsia="ru-RU" w:bidi="ru-RU"/>
        </w:rPr>
        <w:softHyphen/>
        <w:t>ударственных профессиональ</w:t>
      </w:r>
      <w:r w:rsidRPr="00261A39">
        <w:rPr>
          <w:rFonts w:eastAsia="Courier New" w:cs="Times New Roman"/>
          <w:szCs w:val="24"/>
          <w:lang w:eastAsia="ru-RU" w:bidi="ru-RU"/>
        </w:rPr>
        <w:softHyphen/>
        <w:t>ных образовательных органи</w:t>
      </w:r>
      <w:r w:rsidRPr="00261A39">
        <w:rPr>
          <w:rFonts w:eastAsia="Courier New" w:cs="Times New Roman"/>
          <w:szCs w:val="24"/>
          <w:lang w:eastAsia="ru-RU" w:bidi="ru-RU"/>
        </w:rPr>
        <w:softHyphen/>
        <w:t>зациях и образовательных ор</w:t>
      </w:r>
      <w:r w:rsidRPr="00261A39">
        <w:rPr>
          <w:rFonts w:eastAsia="Courier New" w:cs="Times New Roman"/>
          <w:szCs w:val="24"/>
          <w:lang w:eastAsia="ru-RU" w:bidi="ru-RU"/>
        </w:rPr>
        <w:softHyphen/>
        <w:t>ганизациях высшего образова</w:t>
      </w:r>
      <w:r w:rsidRPr="00261A39">
        <w:rPr>
          <w:rFonts w:eastAsia="Courier New" w:cs="Times New Roman"/>
          <w:szCs w:val="24"/>
          <w:lang w:eastAsia="ru-RU" w:bidi="ru-RU"/>
        </w:rPr>
        <w:softHyphen/>
        <w:t xml:space="preserve">ния в Камчатском крае в 2020 году», в соответствии с приказом Управления образования Администрации Тигильского муниципального района от 10.09.2020 № 147-Д,  в период с </w:t>
      </w:r>
      <w:r w:rsidRPr="00261A39">
        <w:rPr>
          <w:rFonts w:eastAsia="Times New Roman" w:cs="Times New Roman"/>
          <w:szCs w:val="24"/>
          <w:lang w:eastAsia="ru-RU"/>
        </w:rPr>
        <w:t>15 сентября по 01 ноября 2020 года была проведена работа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 по организации социально-психологического тестирования.</w:t>
      </w:r>
    </w:p>
    <w:p w14:paraId="4273488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По результатам тестирования, полученным 14 декабря 2020 года из КГАУ «Камчатский центр реабилитации и коррекции», будут направлены в медицинскую организацию, проводящую профилактические медицинские осмотры, поименные списки обучающихся для прохождения профилактических медицинских осмотров следующих образовательных учреждений:</w:t>
      </w:r>
    </w:p>
    <w:p w14:paraId="5BB2C8E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«Тигильская СОШ» (2 чел.);</w:t>
      </w:r>
    </w:p>
    <w:p w14:paraId="74D2EA0F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«Усть-Хайрюзовская СОШ» (2 чел.);</w:t>
      </w:r>
    </w:p>
    <w:p w14:paraId="5A6A49F8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«Седанкинская СОШ» (1 чел.);</w:t>
      </w:r>
    </w:p>
    <w:p w14:paraId="3AA486F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МБОУ «Лесновская ООШ» (2 чел.).</w:t>
      </w:r>
    </w:p>
    <w:p w14:paraId="54DB4DD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А также, в</w:t>
      </w:r>
      <w:r w:rsidRPr="00261A39">
        <w:rPr>
          <w:rFonts w:eastAsia="Times New Roman" w:cs="Times New Roman"/>
          <w:szCs w:val="24"/>
          <w:lang w:eastAsia="ru-RU" w:bidi="ru-RU"/>
        </w:rPr>
        <w:t xml:space="preserve"> 2020  году, в период с 01.03.2020 по 10.03.2020 года было проведено медицинское обследование 20 подростков МБОУ «Седанкинская СОШ» в целях раннего выявления незаконного потребления наркотических средств и психотропных веществ. Результат отрицательный. </w:t>
      </w:r>
    </w:p>
    <w:p w14:paraId="7C46C25E" w14:textId="77777777" w:rsidR="0006003E" w:rsidRPr="00261A39" w:rsidRDefault="0006003E" w:rsidP="00125963">
      <w:pPr>
        <w:widowControl w:val="0"/>
        <w:spacing w:line="240" w:lineRule="auto"/>
        <w:ind w:right="40" w:firstLine="708"/>
        <w:contextualSpacing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</w:rPr>
        <w:t xml:space="preserve">В 2020 году была продолжена работа </w:t>
      </w:r>
      <w:r w:rsidRPr="00261A39">
        <w:rPr>
          <w:rFonts w:eastAsia="Times New Roman" w:cs="Times New Roman"/>
          <w:szCs w:val="24"/>
          <w:lang w:eastAsia="ru-RU" w:bidi="ru-RU"/>
        </w:rPr>
        <w:t xml:space="preserve">по профилактике потребления психоактивных веществ несовершеннолетними и молодежью, в том числе работе по </w:t>
      </w:r>
      <w:r w:rsidRPr="00261A39">
        <w:rPr>
          <w:rFonts w:eastAsia="Times New Roman" w:cs="Times New Roman"/>
          <w:szCs w:val="24"/>
          <w:lang w:eastAsia="ru-RU" w:bidi="ru-RU"/>
        </w:rPr>
        <w:lastRenderedPageBreak/>
        <w:t xml:space="preserve">раннему выявлению незаконного потребления наркотических средств и психотропных веществ. </w:t>
      </w:r>
    </w:p>
    <w:p w14:paraId="419B7AFF" w14:textId="77777777" w:rsidR="0006003E" w:rsidRPr="00261A39" w:rsidRDefault="0006003E" w:rsidP="00125963">
      <w:pPr>
        <w:widowControl w:val="0"/>
        <w:spacing w:line="240" w:lineRule="auto"/>
        <w:ind w:firstLine="708"/>
        <w:contextualSpacing/>
        <w:rPr>
          <w:rFonts w:eastAsia="Calibri" w:cs="Times New Roman"/>
          <w:bCs/>
          <w:szCs w:val="24"/>
        </w:rPr>
      </w:pPr>
      <w:r w:rsidRPr="00261A39">
        <w:rPr>
          <w:rFonts w:eastAsia="Times New Roman" w:cs="Times New Roman"/>
          <w:szCs w:val="24"/>
          <w:lang w:eastAsia="ru-RU" w:bidi="ru-RU"/>
        </w:rPr>
        <w:t xml:space="preserve">Приказом от 05.12.2019 № 190-Д </w:t>
      </w:r>
      <w:r w:rsidRPr="00261A39">
        <w:rPr>
          <w:rFonts w:eastAsia="Calibri" w:cs="Times New Roman"/>
          <w:szCs w:val="24"/>
        </w:rPr>
        <w:t xml:space="preserve">утвержден примерный План  </w:t>
      </w:r>
      <w:r w:rsidRPr="00261A39">
        <w:rPr>
          <w:rFonts w:eastAsia="Calibri" w:cs="Times New Roman"/>
          <w:bCs/>
          <w:szCs w:val="24"/>
        </w:rPr>
        <w:t xml:space="preserve">мероприятий по профилактике потребления наркотических и психоактивных веществ и формированию культуры здорового образа жизни среди несовершеннолетних.   </w:t>
      </w:r>
    </w:p>
    <w:p w14:paraId="04CA633B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Приказом от  18.02.2020 36-Д   внесены дополнения в примерный План  </w:t>
      </w:r>
      <w:r w:rsidRPr="00261A39">
        <w:rPr>
          <w:rFonts w:eastAsia="Times New Roman" w:cs="Times New Roman"/>
          <w:bCs/>
          <w:szCs w:val="24"/>
          <w:lang w:eastAsia="ru-RU"/>
        </w:rPr>
        <w:t>мероприятий по профилактике потребления наркотических и психоактивных веществ и формированию культуры здорового образа  жизни среди несовершеннолетних».</w:t>
      </w:r>
    </w:p>
    <w:p w14:paraId="634D72B2" w14:textId="77777777" w:rsidR="0006003E" w:rsidRPr="00261A39" w:rsidRDefault="0006003E" w:rsidP="00125963">
      <w:pPr>
        <w:spacing w:line="240" w:lineRule="auto"/>
        <w:ind w:left="23" w:right="23" w:firstLine="641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В период с 10.02.2020 по 20.02.2020 в школах были проведены родительские собрания и классные часы по темам: «Режим дня школьника», «Физическая активность и здоровье», «Значение двигательной активности и физической культуры для здоровья человека. Вред гиподинамии».</w:t>
      </w:r>
    </w:p>
    <w:p w14:paraId="2D361392" w14:textId="77777777" w:rsidR="0006003E" w:rsidRPr="00261A39" w:rsidRDefault="0006003E" w:rsidP="00125963">
      <w:pPr>
        <w:spacing w:line="240" w:lineRule="auto"/>
        <w:ind w:left="23" w:right="23"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период с 01.02.2020 по 10.02.2020 </w:t>
      </w:r>
      <w:r w:rsidRPr="00261A39">
        <w:rPr>
          <w:rFonts w:eastAsia="Calibri" w:cs="Times New Roman"/>
          <w:szCs w:val="24"/>
        </w:rPr>
        <w:t xml:space="preserve">проведены спортивные соревнования «Президентские игры» среди учащихся 6-11 классов. 14.02.2020 года  школьники  приняли участие во Всероссийской лыжной гонке «Лыжня России-2020».  В январе 2020 года организован зимний отдых в течение 5 дней для 5 детей в лагере дневного пребывания, организованном в  МБОУ «Хайрюзовская </w:t>
      </w:r>
      <w:proofErr w:type="gramStart"/>
      <w:r w:rsidRPr="00261A39">
        <w:rPr>
          <w:rFonts w:eastAsia="Calibri" w:cs="Times New Roman"/>
          <w:szCs w:val="24"/>
        </w:rPr>
        <w:t>начальная</w:t>
      </w:r>
      <w:proofErr w:type="gramEnd"/>
      <w:r w:rsidRPr="00261A39">
        <w:rPr>
          <w:rFonts w:eastAsia="Calibri" w:cs="Times New Roman"/>
          <w:szCs w:val="24"/>
        </w:rPr>
        <w:t xml:space="preserve"> школа-детский сад». В период с 23.03.2020 по 27.03.2020 года в 6 школах Тигильского муниципального района были открыты весенние оздоровительные лагеря дневного пребывания. Общее количество детей -143, лагеря отработали 2 дня и были закрыты</w:t>
      </w:r>
      <w:r w:rsidRPr="00261A39">
        <w:rPr>
          <w:rFonts w:eastAsia="Times New Roman" w:cs="Times New Roman"/>
          <w:szCs w:val="24"/>
          <w:lang w:eastAsia="ru-RU"/>
        </w:rPr>
        <w:t xml:space="preserve"> в соответствии с  решением регионального штаба по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коронавирусу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в Камчатском крае от 18.03.2020 № 6 в связи с угрозой распространения на территории Камчатского края новой коронавирусной инфекции и в целях предупреждения возникновения чрезвычайной ситуации в Тигильском муниципальном районе. </w:t>
      </w:r>
    </w:p>
    <w:p w14:paraId="0E999A04" w14:textId="77777777" w:rsidR="0006003E" w:rsidRPr="00261A39" w:rsidRDefault="0006003E" w:rsidP="00125963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В период с 25.02.2020 года по  25.03.2020 года  в школах были проведены классные часы и беседы: «Профилактика употребления курительных смесей. Смертельная угроза спайса», «Пробовать или не пробовать? </w:t>
      </w:r>
      <w:proofErr w:type="gramStart"/>
      <w:r w:rsidRPr="00261A39">
        <w:rPr>
          <w:rFonts w:eastAsia="Calibri" w:cs="Times New Roman"/>
          <w:szCs w:val="24"/>
        </w:rPr>
        <w:t>Вот в чем вопрос»,   «Наркомания и закон», «Наркотики – свобода или зависимость, полёт или падение?» (по профилактике курения, наркомании, алкоголизма (с раздаточным материалом).</w:t>
      </w:r>
      <w:proofErr w:type="gramEnd"/>
    </w:p>
    <w:p w14:paraId="35B633FE" w14:textId="77777777" w:rsidR="0006003E" w:rsidRPr="00261A39" w:rsidRDefault="0006003E" w:rsidP="00125963">
      <w:pPr>
        <w:spacing w:line="240" w:lineRule="auto"/>
        <w:ind w:firstLine="708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В общеобразовательных учреждениях организованы курсы для родителей по основам детской психологии и педагогике. В период с 13.01.2020 по 25.03.2020 проведена следующая работа:</w:t>
      </w:r>
    </w:p>
    <w:p w14:paraId="29F55504" w14:textId="77777777" w:rsidR="0006003E" w:rsidRPr="00261A39" w:rsidRDefault="0006003E" w:rsidP="00125963">
      <w:pPr>
        <w:spacing w:line="240" w:lineRule="auto"/>
        <w:ind w:right="23" w:firstLine="0"/>
        <w:contextualSpacing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- семинар для родителей обучающихся 6-8-х классов «Как пережить опасный возраст?» Индивидуальные беседы с родителями (законными представителями) детей, состоящих на внутришкольном учете, КДН и ПДН;</w:t>
      </w:r>
    </w:p>
    <w:p w14:paraId="43CB47B4" w14:textId="77777777" w:rsidR="0006003E" w:rsidRPr="00261A39" w:rsidRDefault="0006003E" w:rsidP="00125963">
      <w:pPr>
        <w:spacing w:line="240" w:lineRule="auto"/>
        <w:ind w:left="23" w:right="23" w:firstLine="64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>- л</w:t>
      </w:r>
      <w:r w:rsidRPr="00261A39">
        <w:rPr>
          <w:rFonts w:eastAsia="Calibri" w:cs="Times New Roman"/>
          <w:szCs w:val="24"/>
          <w:lang w:eastAsia="ru-RU"/>
        </w:rPr>
        <w:t>екторий для родителей:  </w:t>
      </w:r>
    </w:p>
    <w:p w14:paraId="688AA8A4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1 классы   «Адаптация первоклассника».</w:t>
      </w:r>
    </w:p>
    <w:p w14:paraId="2A749D21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2-4  классы «Психология общения».</w:t>
      </w:r>
    </w:p>
    <w:p w14:paraId="56BCD700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5 классы  «Психофизическое развитие, адаптация учащихся переходного возраста».</w:t>
      </w:r>
    </w:p>
    <w:p w14:paraId="2590F6F0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6 классы  «Социально-психологическая характеристика личности учащегося».</w:t>
      </w:r>
    </w:p>
    <w:p w14:paraId="455E2A28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7 классы   «Возрастные особенности подросткового периода».</w:t>
      </w:r>
    </w:p>
    <w:p w14:paraId="4884199F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8 классы « Подросток и родители».</w:t>
      </w:r>
    </w:p>
    <w:p w14:paraId="0ED7C17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9 классы «Поиск понимания в общении».</w:t>
      </w:r>
    </w:p>
    <w:p w14:paraId="06264190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10 классы  «Пора ранней юности».</w:t>
      </w:r>
    </w:p>
    <w:p w14:paraId="04ADD56F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11  классы  «Взрослый, но всё ещё ребенок».</w:t>
      </w:r>
    </w:p>
    <w:p w14:paraId="1BE1A592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В общеобразовательных учреждениях в течение 2019/2020 учебного года проводились следующие мероприятия с участием субъектов профилактики:</w:t>
      </w:r>
    </w:p>
    <w:p w14:paraId="3A9985E4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  <w:u w:val="single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Calibri" w:cs="Times New Roman"/>
          <w:szCs w:val="24"/>
          <w:u w:val="single"/>
        </w:rPr>
        <w:t>МБОУ «Воямпольская СОШ»</w:t>
      </w:r>
    </w:p>
    <w:p w14:paraId="2EB249FB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  <w:t>Фельдшером ФАП села Воямполка в течение 2019/2020 учебного года  проводились беседы с учащимися по профилактике алкоголизма, табакокурения, наркомании, токсикомании, соблюдению гигиенических навыков:</w:t>
      </w:r>
    </w:p>
    <w:p w14:paraId="08CCE6F9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</w:rPr>
        <w:t xml:space="preserve">12.03. 2020 -  </w:t>
      </w:r>
      <w:r w:rsidRPr="00261A39">
        <w:rPr>
          <w:rFonts w:eastAsia="Times New Roman" w:cs="Times New Roman"/>
          <w:szCs w:val="24"/>
          <w:lang w:eastAsia="ru-RU"/>
        </w:rPr>
        <w:t>«О вредных привычках и их влиянии на здоровье»;</w:t>
      </w:r>
    </w:p>
    <w:p w14:paraId="37C58831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1" w:name="_Toc61536979"/>
      <w:r w:rsidRPr="00261A39">
        <w:rPr>
          <w:rFonts w:eastAsia="Times New Roman" w:cs="Times New Roman"/>
          <w:szCs w:val="24"/>
          <w:lang w:eastAsia="ru-RU"/>
        </w:rPr>
        <w:lastRenderedPageBreak/>
        <w:t>12.01.2020 -  «Пути профилактики СПИДА»;</w:t>
      </w:r>
      <w:bookmarkEnd w:id="11"/>
    </w:p>
    <w:p w14:paraId="3006A04F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28.02.2020 -  «Опасное погружение. Тайна едкого дыма».</w:t>
      </w:r>
    </w:p>
    <w:p w14:paraId="0940CEBE" w14:textId="77777777" w:rsidR="0006003E" w:rsidRPr="00261A39" w:rsidRDefault="0006003E" w:rsidP="00125963">
      <w:pPr>
        <w:spacing w:line="240" w:lineRule="auto"/>
        <w:ind w:firstLine="0"/>
        <w:contextualSpacing/>
        <w:rPr>
          <w:rFonts w:eastAsia="Times New Roman" w:cs="Times New Roman"/>
          <w:szCs w:val="24"/>
          <w:u w:val="single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</w:r>
      <w:r w:rsidRPr="00261A39">
        <w:rPr>
          <w:rFonts w:eastAsia="Times New Roman" w:cs="Times New Roman"/>
          <w:szCs w:val="24"/>
          <w:u w:val="single"/>
          <w:lang w:eastAsia="ru-RU" w:bidi="ru-RU"/>
        </w:rPr>
        <w:t>МБОУ «Хайрюзовская НШДС»</w:t>
      </w:r>
    </w:p>
    <w:p w14:paraId="164812E9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  <w:t>С учащимися 1-4 классов  в течение учебного года были проведены  беседы, классные часы с приглашением фельдшера ФАП с. Хайрюзово:</w:t>
      </w:r>
    </w:p>
    <w:p w14:paraId="660A3DD9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Calibri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«О вредных привычках и их влиянии на здоровье», </w:t>
      </w:r>
      <w:r w:rsidRPr="00261A39">
        <w:rPr>
          <w:rFonts w:eastAsia="Calibri" w:cs="Times New Roman"/>
          <w:szCs w:val="24"/>
          <w:lang w:eastAsia="ru-RU"/>
        </w:rPr>
        <w:t xml:space="preserve">«Ответственность за проступки: злоупотребление алкоголя, ПАВ». </w:t>
      </w:r>
    </w:p>
    <w:p w14:paraId="31F3996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u w:val="single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</w:r>
      <w:r w:rsidRPr="00261A39">
        <w:rPr>
          <w:rFonts w:eastAsia="Times New Roman" w:cs="Times New Roman"/>
          <w:szCs w:val="24"/>
          <w:u w:val="single"/>
          <w:lang w:eastAsia="ru-RU" w:bidi="ru-RU"/>
        </w:rPr>
        <w:t>МБОУ «Ковранская СШ»</w:t>
      </w:r>
    </w:p>
    <w:p w14:paraId="6951E481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  <w:t xml:space="preserve">При участии коллектива СДК, фольклорного ансамбля «Эльвель»,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администрациии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СП «село Ковран», АО «Корякэнерго», библиотеки с. Ковран, пожарного поста с. Ковран, ФАП с. Ковран были проведены следующие мероприятия:</w:t>
      </w:r>
    </w:p>
    <w:p w14:paraId="05B81703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12, 13 марта 2020 года  - «Сдача норм ГТО»;</w:t>
      </w:r>
    </w:p>
    <w:p w14:paraId="02578205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14.02.2020 - «Партия игры в волейбол в рамках Президентских игр»;</w:t>
      </w:r>
    </w:p>
    <w:p w14:paraId="7223A892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31.01.2020 - «Соревнования по баскетболу в рамках Президентских игр»; </w:t>
      </w:r>
    </w:p>
    <w:p w14:paraId="5D06D011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09.02.2020 - «Лыжня России 2020»;</w:t>
      </w:r>
    </w:p>
    <w:p w14:paraId="696903A6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  <w:t>Медсестрой ФАП с. Ковран были проведена беседа с учащимися:</w:t>
      </w:r>
    </w:p>
    <w:p w14:paraId="7CBDF196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17.01.2020 – «О вредных привычках и их влиянии на здоровье»;</w:t>
      </w:r>
    </w:p>
    <w:p w14:paraId="1DE9F21E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  <w:t xml:space="preserve">Организована встреча с сотрудником полиции </w:t>
      </w:r>
      <w:r w:rsidRPr="00261A39">
        <w:rPr>
          <w:rFonts w:eastAsia="Calibri" w:cs="Times New Roman"/>
          <w:szCs w:val="24"/>
          <w:lang w:eastAsia="ru-RU"/>
        </w:rPr>
        <w:t>(Торин А.А., майор полиции ОП № 15 с. Усть-Хайрюзово)</w:t>
      </w:r>
      <w:r w:rsidRPr="00261A39">
        <w:rPr>
          <w:rFonts w:eastAsia="Times New Roman" w:cs="Times New Roman"/>
          <w:szCs w:val="24"/>
          <w:lang w:eastAsia="ru-RU"/>
        </w:rPr>
        <w:t>:</w:t>
      </w:r>
    </w:p>
    <w:p w14:paraId="32FA2EA8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11.03.2020 - «Ответственность за проступки: злоупотребление алкоголя, ПАВ».</w:t>
      </w:r>
    </w:p>
    <w:p w14:paraId="42DCC0FE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  <w:t>Совместно с коллективом СДК и  населением с. Ковран:</w:t>
      </w:r>
    </w:p>
    <w:p w14:paraId="29E4A19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25.01.2020 - «Президентские гонки на лыжах». </w:t>
      </w:r>
    </w:p>
    <w:p w14:paraId="43173AF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Совместно с коллективом СДК:</w:t>
      </w:r>
    </w:p>
    <w:p w14:paraId="6D3D5F1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21.02.2020 - Презентация «Наш мир без наркотиков»;</w:t>
      </w:r>
    </w:p>
    <w:p w14:paraId="66767F0D" w14:textId="77777777" w:rsidR="0006003E" w:rsidRPr="00261A39" w:rsidRDefault="0006003E" w:rsidP="00125963">
      <w:pPr>
        <w:spacing w:line="240" w:lineRule="auto"/>
        <w:ind w:left="23" w:right="23" w:hanging="2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28.02.2020 - спортивно-оздоровительные мероприятия «Спорт - мой друг». </w:t>
      </w:r>
    </w:p>
    <w:p w14:paraId="6AF4F34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u w:val="single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</w:r>
      <w:r w:rsidRPr="00261A39">
        <w:rPr>
          <w:rFonts w:eastAsia="Times New Roman" w:cs="Times New Roman"/>
          <w:szCs w:val="24"/>
          <w:u w:val="single"/>
          <w:lang w:eastAsia="ru-RU" w:bidi="ru-RU"/>
        </w:rPr>
        <w:t>МБОУ «Тигильская СОШ»</w:t>
      </w:r>
    </w:p>
    <w:p w14:paraId="5226F28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ab/>
        <w:t xml:space="preserve">В течение года специалист КДН и  сотрудники правоохранительных органов,  медицинские работники проводили беседы с </w:t>
      </w:r>
      <w:proofErr w:type="gramStart"/>
      <w:r w:rsidRPr="00261A39">
        <w:rPr>
          <w:rFonts w:eastAsia="Times New Roman" w:cs="Times New Roman"/>
          <w:szCs w:val="24"/>
        </w:rPr>
        <w:t>обучающимися</w:t>
      </w:r>
      <w:proofErr w:type="gramEnd"/>
      <w:r w:rsidRPr="00261A39">
        <w:rPr>
          <w:rFonts w:eastAsia="Times New Roman" w:cs="Times New Roman"/>
          <w:szCs w:val="24"/>
        </w:rPr>
        <w:t xml:space="preserve"> на правовые темы, по профилактике совершения преступлений против жизни и здоровья.  А также проводились регулярные профилактические рейды «Подросток» </w:t>
      </w:r>
      <w:proofErr w:type="spellStart"/>
      <w:r w:rsidRPr="00261A39">
        <w:rPr>
          <w:rFonts w:eastAsia="Times New Roman" w:cs="Times New Roman"/>
          <w:szCs w:val="24"/>
        </w:rPr>
        <w:t>педработниками</w:t>
      </w:r>
      <w:proofErr w:type="spellEnd"/>
      <w:r w:rsidRPr="00261A39">
        <w:rPr>
          <w:rFonts w:eastAsia="Times New Roman" w:cs="Times New Roman"/>
          <w:szCs w:val="24"/>
        </w:rPr>
        <w:t xml:space="preserve">  школы совместно со специалистом КДН и ЗП, инспектором ПДН.   </w:t>
      </w:r>
    </w:p>
    <w:p w14:paraId="3B32A378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ab/>
        <w:t>С участием медицинского работника  ГБУЗ КК «Тигильская районная больница»:</w:t>
      </w:r>
    </w:p>
    <w:p w14:paraId="20B6138E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 в феврале 2020 года  проведена беседа с </w:t>
      </w:r>
      <w:proofErr w:type="gramStart"/>
      <w:r w:rsidRPr="00261A39">
        <w:rPr>
          <w:rFonts w:eastAsia="Times New Roman" w:cs="Times New Roman"/>
          <w:szCs w:val="24"/>
        </w:rPr>
        <w:t>обучающимися</w:t>
      </w:r>
      <w:proofErr w:type="gramEnd"/>
      <w:r w:rsidRPr="00261A39">
        <w:rPr>
          <w:rFonts w:eastAsia="Times New Roman" w:cs="Times New Roman"/>
          <w:szCs w:val="24"/>
        </w:rPr>
        <w:t xml:space="preserve">  9-11 классов «Влияние алкоголизма, </w:t>
      </w:r>
      <w:proofErr w:type="spellStart"/>
      <w:r w:rsidRPr="00261A39">
        <w:rPr>
          <w:rFonts w:eastAsia="Times New Roman" w:cs="Times New Roman"/>
          <w:szCs w:val="24"/>
        </w:rPr>
        <w:t>табакомании</w:t>
      </w:r>
      <w:proofErr w:type="spellEnd"/>
      <w:r w:rsidRPr="00261A39">
        <w:rPr>
          <w:rFonts w:eastAsia="Times New Roman" w:cs="Times New Roman"/>
          <w:szCs w:val="24"/>
        </w:rPr>
        <w:t xml:space="preserve"> и наркомании на потомство»;</w:t>
      </w:r>
    </w:p>
    <w:p w14:paraId="0418E3B7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 выступление на родительском собрании  «Профилактика злоупотребления несовершеннолетними психотропных веществ, наркотических веществ, спиртных напитков и </w:t>
      </w:r>
      <w:proofErr w:type="spellStart"/>
      <w:r w:rsidRPr="00261A39">
        <w:rPr>
          <w:rFonts w:eastAsia="Times New Roman" w:cs="Times New Roman"/>
          <w:szCs w:val="24"/>
        </w:rPr>
        <w:t>никотиносодержащей</w:t>
      </w:r>
      <w:proofErr w:type="spellEnd"/>
      <w:r w:rsidRPr="00261A39">
        <w:rPr>
          <w:rFonts w:eastAsia="Times New Roman" w:cs="Times New Roman"/>
          <w:szCs w:val="24"/>
        </w:rPr>
        <w:t xml:space="preserve"> продукции. Ответственность несовершеннолетних за употребление алкогольной продукции, наркотических веществ курительных смесей. </w:t>
      </w:r>
      <w:proofErr w:type="spellStart"/>
      <w:r w:rsidRPr="00261A39">
        <w:rPr>
          <w:rFonts w:eastAsia="Times New Roman" w:cs="Times New Roman"/>
          <w:szCs w:val="24"/>
        </w:rPr>
        <w:t>Сниффинг</w:t>
      </w:r>
      <w:proofErr w:type="spellEnd"/>
      <w:r w:rsidRPr="00261A39">
        <w:rPr>
          <w:rFonts w:eastAsia="Times New Roman" w:cs="Times New Roman"/>
          <w:szCs w:val="24"/>
        </w:rPr>
        <w:t xml:space="preserve"> среди несовершеннолетних»;</w:t>
      </w:r>
    </w:p>
    <w:p w14:paraId="49E48EA4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в период с 20 по 30 апреля 2020 года врачом-наркологом  ГБУЗ «Тигильская РБ» были проведены беседы с обучающихся 5 - 11 классов по профилактике употребления психотропных веще</w:t>
      </w:r>
      <w:proofErr w:type="gramStart"/>
      <w:r w:rsidRPr="00261A39">
        <w:rPr>
          <w:rFonts w:eastAsia="Times New Roman" w:cs="Times New Roman"/>
          <w:szCs w:val="24"/>
        </w:rPr>
        <w:t>ств ср</w:t>
      </w:r>
      <w:proofErr w:type="gramEnd"/>
      <w:r w:rsidRPr="00261A39">
        <w:rPr>
          <w:rFonts w:eastAsia="Times New Roman" w:cs="Times New Roman"/>
          <w:szCs w:val="24"/>
        </w:rPr>
        <w:t>еди несовершеннолетних.</w:t>
      </w:r>
    </w:p>
    <w:p w14:paraId="6040F507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u w:val="single"/>
          <w:lang w:eastAsia="ru-RU" w:bidi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ab/>
      </w:r>
      <w:r w:rsidRPr="00261A39">
        <w:rPr>
          <w:rFonts w:eastAsia="Times New Roman" w:cs="Times New Roman"/>
          <w:szCs w:val="24"/>
          <w:u w:val="single"/>
          <w:lang w:eastAsia="ru-RU" w:bidi="ru-RU"/>
        </w:rPr>
        <w:t>МБОУ «Усть-Хайрюзовская СОШ»:</w:t>
      </w:r>
    </w:p>
    <w:p w14:paraId="37050A60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ab/>
        <w:t>Встреча учащихся 7-11 классов с медработником (</w:t>
      </w:r>
      <w:proofErr w:type="spellStart"/>
      <w:r w:rsidRPr="00261A39">
        <w:rPr>
          <w:rFonts w:eastAsia="Calibri" w:cs="Times New Roman"/>
          <w:szCs w:val="24"/>
          <w:lang w:eastAsia="ru-RU"/>
        </w:rPr>
        <w:t>Ухачина</w:t>
      </w:r>
      <w:proofErr w:type="spellEnd"/>
      <w:r w:rsidRPr="00261A39">
        <w:rPr>
          <w:rFonts w:eastAsia="Calibri" w:cs="Times New Roman"/>
          <w:szCs w:val="24"/>
          <w:lang w:eastAsia="ru-RU"/>
        </w:rPr>
        <w:t xml:space="preserve"> А.И., медсестра ОВОП с. Усть-Хайрюзово) 17.02.2020 – «Влияние употребления алкоголя и наркотических веществ на потомство».</w:t>
      </w:r>
    </w:p>
    <w:p w14:paraId="576BCFE1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ab/>
        <w:t>Беседы с сотрудником полиции (Торин А.А., майор полиции ОП № 15 с. Усть-Хайрюзово)</w:t>
      </w:r>
      <w:r w:rsidRPr="00261A39">
        <w:rPr>
          <w:rFonts w:eastAsia="Times New Roman" w:cs="Times New Roman"/>
          <w:szCs w:val="24"/>
          <w:lang w:eastAsia="ru-RU" w:bidi="ru-RU"/>
        </w:rPr>
        <w:t xml:space="preserve"> учащихся 7-11 классов проведены: </w:t>
      </w:r>
    </w:p>
    <w:p w14:paraId="5E12BDC2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 w:bidi="ru-RU"/>
        </w:rPr>
        <w:t xml:space="preserve">23.01.2020 – на тему </w:t>
      </w:r>
      <w:r w:rsidRPr="00261A39">
        <w:rPr>
          <w:rFonts w:eastAsia="Calibri" w:cs="Times New Roman"/>
          <w:szCs w:val="24"/>
          <w:lang w:eastAsia="ru-RU"/>
        </w:rPr>
        <w:t>«Наркотики и правонарушения»;</w:t>
      </w:r>
    </w:p>
    <w:p w14:paraId="10069F36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23.03.2020 -  на тему «Ответственность за проступки: проблемы злоупотребления алкоголя, ПАВ».</w:t>
      </w:r>
    </w:p>
    <w:p w14:paraId="69168506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u w:val="single"/>
        </w:rPr>
      </w:pPr>
      <w:r w:rsidRPr="00261A39">
        <w:rPr>
          <w:rFonts w:eastAsia="Calibri" w:cs="Times New Roman"/>
          <w:szCs w:val="24"/>
          <w:lang w:eastAsia="ru-RU"/>
        </w:rPr>
        <w:tab/>
      </w:r>
      <w:r w:rsidRPr="00261A39">
        <w:rPr>
          <w:rFonts w:eastAsia="Calibri" w:cs="Times New Roman"/>
          <w:szCs w:val="24"/>
          <w:u w:val="single"/>
        </w:rPr>
        <w:t>МБОУ «Лесновская ООШ»</w:t>
      </w:r>
    </w:p>
    <w:p w14:paraId="1FFA300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02.01.2020, 05.01.2020, 07.01.2020  были проведены профилактические рейды при участии педработников школы, специалиста по опеке и попечительству, медицинского работника ФАП с. Лесная.</w:t>
      </w:r>
    </w:p>
    <w:p w14:paraId="5C11C8F2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Рейды в вечернее время в целях профилактики правонарушений и безнадзорности проводятся ежедневно в соответствии с планом-графиком, где задействованы все субъекты профилактики, в том числе родители.</w:t>
      </w:r>
    </w:p>
    <w:p w14:paraId="3156D989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  <w:t xml:space="preserve">20.04.2020 сотрудником полиции пгт Палана  была проведена беседа с учащимися 5-9 классов  </w:t>
      </w:r>
      <w:r w:rsidRPr="00261A39">
        <w:rPr>
          <w:rFonts w:eastAsia="Calibri" w:cs="Times New Roman"/>
          <w:szCs w:val="24"/>
          <w:lang w:eastAsia="ru-RU"/>
        </w:rPr>
        <w:t>«Ответственность за проступки: проблемы злоупотребления алкоголя, ПАВ».</w:t>
      </w:r>
    </w:p>
    <w:p w14:paraId="6BE42CA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261A39">
        <w:rPr>
          <w:rFonts w:eastAsia="Times New Roman" w:cs="Times New Roman"/>
          <w:snapToGrid w:val="0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>В период с 14.04.2020 по 24.04.2020  проведены классные родительские собрания с рассмотрением вопросов: «Роль родителей в организации досуга детей», «Санитарно-гигиеническое обучение и физическое воспитание учащихся».</w:t>
      </w:r>
    </w:p>
    <w:p w14:paraId="2B91818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napToGrid w:val="0"/>
          <w:szCs w:val="24"/>
          <w:lang w:eastAsia="ru-RU"/>
        </w:rPr>
      </w:pPr>
      <w:r w:rsidRPr="00261A39">
        <w:rPr>
          <w:rFonts w:eastAsia="Times New Roman" w:cs="Times New Roman"/>
          <w:snapToGrid w:val="0"/>
          <w:szCs w:val="24"/>
          <w:lang w:eastAsia="ru-RU"/>
        </w:rPr>
        <w:tab/>
      </w:r>
    </w:p>
    <w:p w14:paraId="082395FB" w14:textId="0F65974C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b/>
          <w:szCs w:val="24"/>
          <w:lang w:eastAsia="ar-SA"/>
        </w:rPr>
      </w:pPr>
      <w:r w:rsidRPr="00261A39">
        <w:rPr>
          <w:rFonts w:eastAsia="Times New Roman" w:cs="Times New Roman"/>
          <w:snapToGrid w:val="0"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napToGrid w:val="0"/>
          <w:szCs w:val="24"/>
          <w:lang w:eastAsia="ru-RU"/>
        </w:rPr>
        <w:t xml:space="preserve">В соответствии с письмом Врио Первого вице-губернатора Камчатского края от 10.09.2020 № 01-03-30-4020, на основании приказа Управления образования Администрации Тигильского муниципального района от 15.09.2020 № 148-Д, </w:t>
      </w:r>
      <w:r w:rsidRPr="00261A39">
        <w:rPr>
          <w:rFonts w:eastAsia="Times New Roman" w:cs="Times New Roman"/>
          <w:szCs w:val="24"/>
          <w:lang w:eastAsia="ru-RU"/>
        </w:rPr>
        <w:t xml:space="preserve">в период с  21 сентября 2020 года по 09 октября 2020 года,  </w:t>
      </w:r>
      <w:r w:rsidRPr="00261A39">
        <w:rPr>
          <w:rFonts w:eastAsia="Times New Roman" w:cs="Times New Roman"/>
          <w:snapToGrid w:val="0"/>
          <w:szCs w:val="24"/>
          <w:lang w:eastAsia="ru-RU"/>
        </w:rPr>
        <w:t>в общеобразов</w:t>
      </w:r>
      <w:r w:rsidR="00067E1D" w:rsidRPr="00261A39">
        <w:rPr>
          <w:rFonts w:eastAsia="Times New Roman" w:cs="Times New Roman"/>
          <w:snapToGrid w:val="0"/>
          <w:szCs w:val="24"/>
          <w:lang w:eastAsia="ru-RU"/>
        </w:rPr>
        <w:t xml:space="preserve">ательных  учреждениях </w:t>
      </w:r>
      <w:proofErr w:type="spellStart"/>
      <w:r w:rsidR="00067E1D" w:rsidRPr="00261A39">
        <w:rPr>
          <w:rFonts w:eastAsia="Times New Roman" w:cs="Times New Roman"/>
          <w:snapToGrid w:val="0"/>
          <w:szCs w:val="24"/>
          <w:lang w:eastAsia="ru-RU"/>
        </w:rPr>
        <w:t>проводены</w:t>
      </w:r>
      <w:proofErr w:type="spellEnd"/>
      <w:r w:rsidRPr="00261A39">
        <w:rPr>
          <w:rFonts w:eastAsia="Times New Roman" w:cs="Times New Roman"/>
          <w:snapToGrid w:val="0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>мероприятия в рамках межведомственной профилактической акции «Мы за здоровый образ жизни!»</w:t>
      </w:r>
      <w:proofErr w:type="gramEnd"/>
    </w:p>
    <w:p w14:paraId="583D618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Times New Roman" w:cs="Times New Roman"/>
          <w:szCs w:val="24"/>
          <w:lang w:eastAsia="ar-SA"/>
        </w:rPr>
        <w:t xml:space="preserve">В период с 21.09.2020 по 09.10.2020 была проведена межведомственная акция «Мы за здоровый образ жизни!» В </w:t>
      </w:r>
      <w:proofErr w:type="gramStart"/>
      <w:r w:rsidRPr="00261A39">
        <w:rPr>
          <w:rFonts w:eastAsia="Times New Roman" w:cs="Times New Roman"/>
          <w:szCs w:val="24"/>
          <w:lang w:eastAsia="ar-SA"/>
        </w:rPr>
        <w:t>рамках</w:t>
      </w:r>
      <w:proofErr w:type="gramEnd"/>
      <w:r w:rsidRPr="00261A39">
        <w:rPr>
          <w:rFonts w:eastAsia="Times New Roman" w:cs="Times New Roman"/>
          <w:szCs w:val="24"/>
          <w:lang w:eastAsia="ar-SA"/>
        </w:rPr>
        <w:t xml:space="preserve"> акции были проведены классные часы</w:t>
      </w:r>
      <w:r w:rsidRPr="00261A39">
        <w:rPr>
          <w:rFonts w:eastAsia="Times New Roman" w:cs="Times New Roman"/>
          <w:szCs w:val="24"/>
          <w:lang w:eastAsia="ru-RU"/>
        </w:rPr>
        <w:t xml:space="preserve"> и беседы: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«</w:t>
      </w:r>
      <w:r w:rsidRPr="00261A39">
        <w:rPr>
          <w:rFonts w:eastAsia="Times New Roman" w:cs="Times New Roman"/>
          <w:szCs w:val="24"/>
          <w:lang w:eastAsia="ar-SA"/>
        </w:rPr>
        <w:t xml:space="preserve">Здоровая жизнь без наркотиков»,  </w:t>
      </w:r>
      <w:r w:rsidRPr="00261A39">
        <w:rPr>
          <w:rFonts w:eastAsia="Times New Roman" w:cs="Times New Roman"/>
          <w:szCs w:val="24"/>
          <w:lang w:eastAsia="ru-RU"/>
        </w:rPr>
        <w:t xml:space="preserve">«Это не должно случиться с тобой», «Ад при жизни», «Пробовать или не пробовать? вот в чем вопрос» (по профилактике наркомании), «Наркотики – свобода или зависимость, полёт или падение?» (по профилактике курения, наркомании, алкоголизма (с раздаточным материалом),  </w:t>
      </w:r>
      <w:r w:rsidRPr="00261A39">
        <w:rPr>
          <w:rFonts w:eastAsia="Times New Roman" w:cs="Times New Roman"/>
          <w:szCs w:val="24"/>
        </w:rPr>
        <w:t>«Плата за обман природы.</w:t>
      </w:r>
      <w:proofErr w:type="gramEnd"/>
      <w:r w:rsidRPr="00261A39">
        <w:rPr>
          <w:rFonts w:eastAsia="Times New Roman" w:cs="Times New Roman"/>
          <w:szCs w:val="24"/>
        </w:rPr>
        <w:t xml:space="preserve"> Миф о слабых и безопасных наркотиках». О</w:t>
      </w:r>
      <w:r w:rsidRPr="00261A39">
        <w:rPr>
          <w:rFonts w:eastAsia="Times New Roman" w:cs="Times New Roman"/>
          <w:szCs w:val="24"/>
          <w:lang w:eastAsia="ru-RU"/>
        </w:rPr>
        <w:t xml:space="preserve">формлены книжные выставки  «Ваш выбор - здоровье, жизнь, успех», «Пусть всегда будет завтра!» </w:t>
      </w:r>
    </w:p>
    <w:p w14:paraId="45D42DDF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рамках акции проведены районные конкурсы:</w:t>
      </w:r>
    </w:p>
    <w:p w14:paraId="77F0A112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конкурс рисунков «Вредные привычки – нам не друзья!»;</w:t>
      </w:r>
    </w:p>
    <w:p w14:paraId="6560204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конкурс презентаций «В гармонии с собой и миром».</w:t>
      </w:r>
    </w:p>
    <w:p w14:paraId="33C4386A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 торговых точках Тигильского муниципального района, осуществляющих продажу алкогольной и табачной продукции, были проведены мероприятия по информированию и распространению 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стикеров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о запрете продажи лицам моложе 18 лет:</w:t>
      </w:r>
    </w:p>
    <w:p w14:paraId="09B4F97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алкогольной, табачной,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никотинсодержащей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продукции, кальянов и устройств для потребления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никотинсодержащей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продукции;</w:t>
      </w:r>
    </w:p>
    <w:p w14:paraId="7ED27A6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электронных систем доставки никотина, жидкости для электронных систем доставки никотина;</w:t>
      </w:r>
    </w:p>
    <w:p w14:paraId="6BAFBD01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безалкогольных тонизирующих напитков;</w:t>
      </w:r>
    </w:p>
    <w:p w14:paraId="4FF2B08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-товаров для личных и бытовых нужд граждан, содержащих сжиженный углеводородный газ.</w:t>
      </w:r>
    </w:p>
    <w:p w14:paraId="2C6BB4F7" w14:textId="77777777" w:rsidR="0006003E" w:rsidRPr="00261A39" w:rsidRDefault="0006003E" w:rsidP="00125963">
      <w:pPr>
        <w:suppressAutoHyphens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П</w:t>
      </w:r>
      <w:r w:rsidRPr="00261A39">
        <w:rPr>
          <w:rFonts w:eastAsia="Times New Roman" w:cs="Times New Roman"/>
          <w:szCs w:val="24"/>
          <w:lang w:eastAsia="ar-SA"/>
        </w:rPr>
        <w:t>роведены классные и общешкольные родительские собрания в общеобразовательных учреждениях по темам:  «</w:t>
      </w:r>
      <w:r w:rsidRPr="00261A39">
        <w:rPr>
          <w:rFonts w:eastAsia="Times New Roman" w:cs="Times New Roman"/>
          <w:szCs w:val="24"/>
          <w:lang w:eastAsia="ru-RU"/>
        </w:rPr>
        <w:t xml:space="preserve">Одурманивающие вещества и дети», </w:t>
      </w:r>
      <w:r w:rsidRPr="00261A39">
        <w:rPr>
          <w:rFonts w:eastAsia="Times New Roman" w:cs="Times New Roman"/>
          <w:szCs w:val="24"/>
          <w:lang w:eastAsia="ar-SA"/>
        </w:rPr>
        <w:t xml:space="preserve">   «Психологический и духовный климат в семье», </w:t>
      </w:r>
      <w:r w:rsidRPr="00261A39">
        <w:rPr>
          <w:rFonts w:eastAsia="Times New Roman" w:cs="Times New Roman"/>
          <w:szCs w:val="24"/>
          <w:lang w:eastAsia="ru-RU"/>
        </w:rPr>
        <w:t>«Организация свободного времени подростка», «Основы формирования у ребёнка навыков здоро</w:t>
      </w:r>
      <w:r w:rsidRPr="00261A39">
        <w:rPr>
          <w:rFonts w:eastAsia="Times New Roman" w:cs="Times New Roman"/>
          <w:szCs w:val="24"/>
          <w:lang w:eastAsia="ru-RU"/>
        </w:rPr>
        <w:softHyphen/>
        <w:t>вого образа жизни».</w:t>
      </w:r>
    </w:p>
    <w:p w14:paraId="3B0A33DC" w14:textId="1B91343B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В целях пропаганды и обучения навыкам здорового образа жизни, требованиям охраны труда в образовательных </w:t>
      </w:r>
      <w:r w:rsidR="00067E1D" w:rsidRPr="00261A39">
        <w:rPr>
          <w:rFonts w:eastAsia="Times New Roman" w:cs="Times New Roman"/>
          <w:szCs w:val="24"/>
          <w:lang w:eastAsia="ru-RU"/>
        </w:rPr>
        <w:t>учреждениях  проведены</w:t>
      </w:r>
      <w:r w:rsidRPr="00261A39">
        <w:rPr>
          <w:rFonts w:eastAsia="Times New Roman" w:cs="Times New Roman"/>
          <w:szCs w:val="24"/>
          <w:lang w:eastAsia="ru-RU"/>
        </w:rPr>
        <w:t xml:space="preserve"> классные  часы, беседы, просмотры видеофильмов о вреде курения, употребления алкоголя, наркотиков. Темы о здоровом образе жизни в обязательном порядке ежегодно обсуждаются на общешкольных и классных родительских собраниях. </w:t>
      </w:r>
    </w:p>
    <w:p w14:paraId="11744761" w14:textId="77777777" w:rsidR="0006003E" w:rsidRPr="00261A39" w:rsidRDefault="0006003E" w:rsidP="00125963">
      <w:pPr>
        <w:suppressAutoHyphens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Управлением образования 13.10.2020 года в общеобразовательные учреждения были направлены информационные материалы – справочные сведения о </w:t>
      </w:r>
      <w:proofErr w:type="spellStart"/>
      <w:r w:rsidRPr="00261A39">
        <w:rPr>
          <w:rFonts w:eastAsia="Calibri" w:cs="Times New Roman"/>
          <w:szCs w:val="24"/>
        </w:rPr>
        <w:t>сниффинге</w:t>
      </w:r>
      <w:proofErr w:type="spellEnd"/>
      <w:r w:rsidRPr="00261A39">
        <w:rPr>
          <w:rFonts w:eastAsia="Calibri" w:cs="Times New Roman"/>
          <w:szCs w:val="24"/>
        </w:rPr>
        <w:t xml:space="preserve"> и </w:t>
      </w:r>
      <w:proofErr w:type="spellStart"/>
      <w:r w:rsidRPr="00261A39">
        <w:rPr>
          <w:rFonts w:eastAsia="Calibri" w:cs="Times New Roman"/>
          <w:szCs w:val="24"/>
        </w:rPr>
        <w:t>никотинсодержащей</w:t>
      </w:r>
      <w:proofErr w:type="spellEnd"/>
      <w:r w:rsidRPr="00261A39">
        <w:rPr>
          <w:rFonts w:eastAsia="Calibri" w:cs="Times New Roman"/>
          <w:szCs w:val="24"/>
        </w:rPr>
        <w:t xml:space="preserve"> продукции, буклеты «Осторожно! </w:t>
      </w:r>
      <w:proofErr w:type="spellStart"/>
      <w:r w:rsidRPr="00261A39">
        <w:rPr>
          <w:rFonts w:eastAsia="Calibri" w:cs="Times New Roman"/>
          <w:szCs w:val="24"/>
        </w:rPr>
        <w:t>Сниффинг</w:t>
      </w:r>
      <w:proofErr w:type="spellEnd"/>
      <w:r w:rsidRPr="00261A39">
        <w:rPr>
          <w:rFonts w:eastAsia="Calibri" w:cs="Times New Roman"/>
          <w:szCs w:val="24"/>
        </w:rPr>
        <w:t xml:space="preserve">», «Осторожно! </w:t>
      </w:r>
      <w:proofErr w:type="spellStart"/>
      <w:r w:rsidRPr="00261A39">
        <w:rPr>
          <w:rFonts w:eastAsia="Calibri" w:cs="Times New Roman"/>
          <w:szCs w:val="24"/>
        </w:rPr>
        <w:t>Снюс</w:t>
      </w:r>
      <w:proofErr w:type="spellEnd"/>
      <w:r w:rsidRPr="00261A39">
        <w:rPr>
          <w:rFonts w:eastAsia="Calibri" w:cs="Times New Roman"/>
          <w:szCs w:val="24"/>
        </w:rPr>
        <w:t xml:space="preserve">», «Осторожно! Спайс», «Осторожно! </w:t>
      </w:r>
      <w:proofErr w:type="spellStart"/>
      <w:r w:rsidRPr="00261A39">
        <w:rPr>
          <w:rFonts w:eastAsia="Calibri" w:cs="Times New Roman"/>
          <w:szCs w:val="24"/>
        </w:rPr>
        <w:t>Вейп</w:t>
      </w:r>
      <w:proofErr w:type="spellEnd"/>
      <w:r w:rsidRPr="00261A39">
        <w:rPr>
          <w:rFonts w:eastAsia="Calibri" w:cs="Times New Roman"/>
          <w:szCs w:val="24"/>
        </w:rPr>
        <w:t xml:space="preserve">», «Осторожно! </w:t>
      </w:r>
      <w:proofErr w:type="spellStart"/>
      <w:r w:rsidRPr="00261A39">
        <w:rPr>
          <w:rFonts w:eastAsia="Calibri" w:cs="Times New Roman"/>
          <w:szCs w:val="24"/>
        </w:rPr>
        <w:t>Насвай</w:t>
      </w:r>
      <w:proofErr w:type="spellEnd"/>
      <w:r w:rsidRPr="00261A39">
        <w:rPr>
          <w:rFonts w:eastAsia="Calibri" w:cs="Times New Roman"/>
          <w:szCs w:val="24"/>
        </w:rPr>
        <w:t xml:space="preserve">» для организации работы </w:t>
      </w:r>
      <w:r w:rsidRPr="00261A39">
        <w:rPr>
          <w:rFonts w:eastAsia="Calibri" w:cs="Times New Roman"/>
          <w:szCs w:val="24"/>
        </w:rPr>
        <w:lastRenderedPageBreak/>
        <w:t xml:space="preserve">по профилактике  </w:t>
      </w:r>
      <w:r w:rsidRPr="00261A39">
        <w:rPr>
          <w:rFonts w:eastAsia="Times New Roman" w:cs="Times New Roman"/>
          <w:szCs w:val="24"/>
          <w:lang w:eastAsia="ru-RU"/>
        </w:rPr>
        <w:t xml:space="preserve">новых видов подростковой токсикомании, употребления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никотинсодержащей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 xml:space="preserve"> продукции, для распространения </w:t>
      </w:r>
      <w:r w:rsidRPr="00261A39">
        <w:rPr>
          <w:rFonts w:eastAsia="Calibri" w:cs="Times New Roman"/>
          <w:szCs w:val="24"/>
        </w:rPr>
        <w:t xml:space="preserve">в родительских социальных группах и </w:t>
      </w:r>
      <w:proofErr w:type="gramStart"/>
      <w:r w:rsidRPr="00261A39">
        <w:rPr>
          <w:rFonts w:eastAsia="Calibri" w:cs="Times New Roman"/>
          <w:szCs w:val="24"/>
        </w:rPr>
        <w:t>интернет-сообществах</w:t>
      </w:r>
      <w:proofErr w:type="gramEnd"/>
      <w:r w:rsidRPr="00261A39">
        <w:rPr>
          <w:rFonts w:eastAsia="Calibri" w:cs="Times New Roman"/>
          <w:szCs w:val="24"/>
        </w:rPr>
        <w:t>.</w:t>
      </w:r>
    </w:p>
    <w:p w14:paraId="34E32084" w14:textId="77777777" w:rsidR="0006003E" w:rsidRPr="00261A39" w:rsidRDefault="0006003E" w:rsidP="0012596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u w:val="single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В соответствии с письмом Министерства образования Камчатского края от 12.10.2020 № 24.05/6430 во исполнение протокола совещания Министерства просвещения РФ от 02.10.2020 №07-35/07 по вопросам профилактической работы с обучающимися, направленной на раннее выявление незаконного потребления наркотических средств и психотропных веществ, в том числе организации проведения социально-психологического тестирования, 102 родителя (законных представителя) обучающихся ОУ ТМР приняли участие во Всероссийском онлайн-опросе на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платформе </w:t>
      </w:r>
      <w:hyperlink r:id="rId20" w:history="1">
        <w:r w:rsidRPr="00261A39">
          <w:rPr>
            <w:rFonts w:eastAsia="Times New Roman" w:cs="Times New Roman"/>
            <w:szCs w:val="24"/>
            <w:u w:val="single"/>
            <w:lang w:val="en-US" w:eastAsia="ru-RU"/>
          </w:rPr>
          <w:t>www</w:t>
        </w:r>
        <w:r w:rsidRPr="00261A39">
          <w:rPr>
            <w:rFonts w:eastAsia="Times New Roman" w:cs="Times New Roman"/>
            <w:szCs w:val="24"/>
            <w:u w:val="single"/>
            <w:lang w:eastAsia="ru-RU"/>
          </w:rPr>
          <w:t>.опрос-родителей-о-пав.рф</w:t>
        </w:r>
      </w:hyperlink>
      <w:r w:rsidRPr="00261A39">
        <w:rPr>
          <w:rFonts w:ascii="Calibri" w:eastAsia="Calibri" w:hAnsi="Calibri" w:cs="Times New Roman"/>
          <w:szCs w:val="24"/>
        </w:rPr>
        <w:t>.</w:t>
      </w:r>
      <w:r w:rsidRPr="00261A39">
        <w:rPr>
          <w:rFonts w:eastAsia="Times New Roman" w:cs="Times New Roman"/>
          <w:szCs w:val="24"/>
          <w:u w:val="single"/>
          <w:lang w:eastAsia="ru-RU"/>
        </w:rPr>
        <w:t xml:space="preserve"> </w:t>
      </w:r>
    </w:p>
    <w:p w14:paraId="08633E59" w14:textId="77777777" w:rsidR="0006003E" w:rsidRPr="00261A39" w:rsidRDefault="0006003E" w:rsidP="00125963">
      <w:pPr>
        <w:suppressAutoHyphens/>
        <w:spacing w:line="240" w:lineRule="auto"/>
        <w:ind w:firstLine="0"/>
        <w:rPr>
          <w:rFonts w:eastAsia="Calibri" w:cs="Times New Roman"/>
          <w:szCs w:val="24"/>
        </w:rPr>
      </w:pPr>
    </w:p>
    <w:p w14:paraId="625BA05D" w14:textId="77777777" w:rsidR="0006003E" w:rsidRPr="00261A39" w:rsidRDefault="0006003E" w:rsidP="00125963">
      <w:pPr>
        <w:spacing w:line="240" w:lineRule="auto"/>
        <w:rPr>
          <w:rFonts w:eastAsia="Calibri" w:cs="Times New Roman"/>
          <w:b/>
          <w:szCs w:val="24"/>
        </w:rPr>
      </w:pPr>
    </w:p>
    <w:p w14:paraId="70240D4A" w14:textId="77777777" w:rsidR="0006003E" w:rsidRPr="00261A39" w:rsidRDefault="0006003E" w:rsidP="00125963">
      <w:pPr>
        <w:spacing w:line="240" w:lineRule="auto"/>
        <w:rPr>
          <w:rFonts w:eastAsia="Calibri" w:cs="Times New Roman"/>
          <w:b/>
          <w:szCs w:val="24"/>
        </w:rPr>
      </w:pPr>
      <w:r w:rsidRPr="00261A39">
        <w:rPr>
          <w:rFonts w:eastAsia="Calibri" w:cs="Times New Roman"/>
          <w:b/>
          <w:szCs w:val="24"/>
        </w:rPr>
        <w:t>Профилактика правонарушений и преступлений среди несовершеннолетних</w:t>
      </w:r>
    </w:p>
    <w:p w14:paraId="321EB33D" w14:textId="77777777" w:rsidR="0006003E" w:rsidRPr="00261A39" w:rsidRDefault="0006003E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14:paraId="5ECEFF74" w14:textId="77777777" w:rsidR="0006003E" w:rsidRPr="00261A39" w:rsidRDefault="0006003E" w:rsidP="00125963">
      <w:pPr>
        <w:spacing w:line="240" w:lineRule="auto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Times New Roman" w:cs="Times New Roman"/>
          <w:i/>
          <w:szCs w:val="24"/>
          <w:lang w:eastAsia="ru-RU"/>
        </w:rPr>
        <w:t>День правовой помощи детям</w:t>
      </w:r>
    </w:p>
    <w:p w14:paraId="462AEC3E" w14:textId="77777777" w:rsidR="0006003E" w:rsidRPr="00261A39" w:rsidRDefault="0006003E" w:rsidP="00125963">
      <w:pPr>
        <w:spacing w:line="240" w:lineRule="auto"/>
        <w:ind w:right="-1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В соответствии с письмом Уполномоченного по правам ребенка в Камчатском крае о проведении мероприятий, посвященных 30-летию Конвенции о правах ребенка, в целях  исполнения решения  Правительственной комиссии от 25.09.2013 по вопросам реализации Федерального Закона от 21.11.2011 № 324-ФЗ «О бесплатной юридической помощи в Российской Федерации» и приказом Управления образования от 18.11.2020 № 200-Д, в образовательных учреждениях Тигильского МР были проведены мероприятия в рамках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 Всероссийской акции День правовой помощи детям 20 ноября.  </w:t>
      </w:r>
    </w:p>
    <w:p w14:paraId="77B5DDF6" w14:textId="77777777" w:rsidR="0006003E" w:rsidRPr="00261A39" w:rsidRDefault="0006003E" w:rsidP="00125963">
      <w:pPr>
        <w:spacing w:line="240" w:lineRule="auto"/>
        <w:rPr>
          <w:rFonts w:eastAsia="Calibri" w:cs="Times New Roman"/>
          <w:spacing w:val="6"/>
          <w:szCs w:val="24"/>
        </w:rPr>
      </w:pPr>
      <w:proofErr w:type="gramStart"/>
      <w:r w:rsidRPr="00261A39">
        <w:rPr>
          <w:rFonts w:eastAsia="Calibri" w:cs="Times New Roman"/>
          <w:spacing w:val="6"/>
          <w:szCs w:val="24"/>
        </w:rPr>
        <w:t>Цель проведения Всероссийского дня правовой помощи детям – оказание бесплатной юридической помощи несовершеннолетним, их родителям, опекунам и законным представителям, лицам, желающим принять на воспитание в свою семью ребенка, оставшегося без попечения родителей, усыновителям, а также ознакомление указанных категорий граждан с правами и обязанностями детей, родителей, опекунов и их правовое просвещение по актуальным вопросам правового характера.</w:t>
      </w:r>
      <w:proofErr w:type="gramEnd"/>
    </w:p>
    <w:p w14:paraId="17112599" w14:textId="77777777" w:rsidR="0006003E" w:rsidRPr="00261A39" w:rsidRDefault="0006003E" w:rsidP="00125963">
      <w:pPr>
        <w:spacing w:line="240" w:lineRule="auto"/>
        <w:rPr>
          <w:rFonts w:eastAsia="Calibri" w:cs="Times New Roman"/>
          <w:spacing w:val="6"/>
          <w:szCs w:val="24"/>
        </w:rPr>
      </w:pPr>
      <w:r w:rsidRPr="00261A39">
        <w:rPr>
          <w:rFonts w:eastAsia="Calibri" w:cs="Times New Roman"/>
          <w:spacing w:val="6"/>
          <w:szCs w:val="24"/>
        </w:rPr>
        <w:t>В период с 19.11.2020 года по 24.11.2020 года в образовательных учреждениях были проведены следующие мероприятия:</w:t>
      </w:r>
    </w:p>
    <w:p w14:paraId="07DC2265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pacing w:val="6"/>
          <w:szCs w:val="24"/>
        </w:rPr>
        <w:t xml:space="preserve">- </w:t>
      </w:r>
      <w:r w:rsidRPr="00261A39">
        <w:rPr>
          <w:rFonts w:eastAsia="Times New Roman" w:cs="Times New Roman"/>
          <w:szCs w:val="24"/>
          <w:lang w:eastAsia="ru-RU"/>
        </w:rPr>
        <w:t>тематических классных часы «Конвенция о правах ребенка», «20 ноября - Всероссийский день правовой помощи детям» - для учащихся 1-11 классов, просмотр презентаций «Я имею право!», «Ответственность за свои поступки»  (6-11 кл.), «Что такое закон?»;</w:t>
      </w:r>
    </w:p>
    <w:p w14:paraId="23203EEE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распространение буклетов по правовой тематике: «Права ребенка», «Конвенция о правах ребенка», «20 ноября – День правовых знаний», «Каждый ребенок должен знать», «Я ребенок, я имею право», «20 ноября - Всемирный день ребенка»;</w:t>
      </w:r>
    </w:p>
    <w:p w14:paraId="271AF9D1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занятие-тренинг «Умеешь ли ты сказать НЕТ!» среди  обучающихся  6-10 классов;</w:t>
      </w:r>
    </w:p>
    <w:p w14:paraId="50EE9A18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оформление стенда «Права и обязанности родителей и детей»;</w:t>
      </w:r>
    </w:p>
    <w:p w14:paraId="6C9A7C62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оформление книжной выставки «Тебе о праве – право о тебе» в школьных библиотеках;</w:t>
      </w:r>
    </w:p>
    <w:p w14:paraId="7DA2AA7E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игры и проблемные ситуации для дошкольников: «Что такое хорошо и что такое плохо?», «Не поделили игрушку», «Рядом с тобой друг», «Запрещается – разрешается», «Мы разные, но у нас равные права»;</w:t>
      </w:r>
    </w:p>
    <w:p w14:paraId="64739D61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оформление групповых тематических стендов для родителей «К ребёнку с добром»;</w:t>
      </w:r>
    </w:p>
    <w:p w14:paraId="42698AF3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конкурс детского рисунка «Моя семья», оформление выставки рисунков.</w:t>
      </w:r>
    </w:p>
    <w:p w14:paraId="660457A7" w14:textId="77777777" w:rsidR="0006003E" w:rsidRPr="00261A39" w:rsidRDefault="0006003E" w:rsidP="00125963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Организована консультация по правовым вопросам в Управлении образования  - </w:t>
      </w:r>
    </w:p>
    <w:p w14:paraId="4FA39788" w14:textId="77777777" w:rsidR="0006003E" w:rsidRPr="00261A39" w:rsidRDefault="0006003E" w:rsidP="00125963">
      <w:pPr>
        <w:autoSpaceDE w:val="0"/>
        <w:autoSpaceDN w:val="0"/>
        <w:adjustRightInd w:val="0"/>
        <w:spacing w:line="240" w:lineRule="auto"/>
        <w:ind w:firstLine="0"/>
        <w:jc w:val="left"/>
        <w:rPr>
          <w:rFonts w:eastAsia="Calibri" w:cs="Times New Roman"/>
          <w:spacing w:val="6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в дистанционном формате</w:t>
      </w:r>
    </w:p>
    <w:p w14:paraId="51F90B88" w14:textId="77777777" w:rsidR="0006003E" w:rsidRPr="00261A39" w:rsidRDefault="0006003E" w:rsidP="00125963">
      <w:pPr>
        <w:spacing w:line="240" w:lineRule="auto"/>
        <w:ind w:right="-1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В связи с угрозой возникновения и распространения новой коронавирусной инфекции массовые мероприятия с привлечением специалистов прокуратуры, полиции, юристов администраций сельских поселений запрещены. Консультирование по правовым вопросам несовершеннолетних, их родителей (законных представителей) специалистами Управления образования проводились в дистанционном формате.  </w:t>
      </w:r>
    </w:p>
    <w:p w14:paraId="5A3C330D" w14:textId="77777777" w:rsidR="0006003E" w:rsidRPr="00261A39" w:rsidRDefault="0006003E" w:rsidP="00125963">
      <w:pPr>
        <w:spacing w:line="240" w:lineRule="auto"/>
        <w:ind w:right="-1"/>
        <w:rPr>
          <w:rFonts w:eastAsia="Calibri" w:cs="Times New Roman"/>
          <w:szCs w:val="24"/>
        </w:rPr>
      </w:pPr>
    </w:p>
    <w:p w14:paraId="527F60F9" w14:textId="77777777" w:rsidR="0006003E" w:rsidRPr="00261A39" w:rsidRDefault="0006003E" w:rsidP="00125963">
      <w:pPr>
        <w:spacing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b/>
          <w:sz w:val="28"/>
          <w:szCs w:val="28"/>
          <w:lang w:eastAsia="ru-RU"/>
        </w:rPr>
        <w:t xml:space="preserve">  </w:t>
      </w:r>
      <w:r w:rsidRPr="00261A39">
        <w:rPr>
          <w:rFonts w:eastAsia="Times New Roman" w:cs="Times New Roman"/>
          <w:b/>
          <w:szCs w:val="24"/>
          <w:lang w:eastAsia="ru-RU"/>
        </w:rPr>
        <w:t>Профилактика жестокого обращения с детьми в семье, среди несовершеннолетних</w:t>
      </w:r>
    </w:p>
    <w:p w14:paraId="7BB815D5" w14:textId="77777777" w:rsidR="0006003E" w:rsidRPr="00261A39" w:rsidRDefault="0006003E" w:rsidP="00125963">
      <w:pPr>
        <w:spacing w:line="240" w:lineRule="auto"/>
        <w:ind w:firstLine="567"/>
        <w:rPr>
          <w:rFonts w:eastAsia="Times New Roman" w:cs="Times New Roman"/>
          <w:b/>
          <w:szCs w:val="24"/>
          <w:lang w:eastAsia="ru-RU"/>
        </w:rPr>
      </w:pPr>
    </w:p>
    <w:p w14:paraId="602A835D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целях предотвращения случаев жестокого обращения с детьми, в том числе с преступными посягательствами на половую неприкосновенность несовершеннолетних, Управлением образования Администрации Тигильского муниципального района изданы и направлены в образовательные учреждения следующие приказы:</w:t>
      </w:r>
    </w:p>
    <w:p w14:paraId="59FE71B5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 </w:t>
      </w:r>
      <w:r w:rsidRPr="00261A39">
        <w:rPr>
          <w:rFonts w:eastAsia="Calibri" w:cs="Times New Roman"/>
          <w:szCs w:val="24"/>
        </w:rPr>
        <w:t>от 04.02.2020 г. № 25-Д «О принятии дополнительных мер по организации работы по профилактике жестокого обращения с детьми, по половому воспитанию, по формированию семейных ценностей в родительской среде, по профилактике суицида среди обучающихся общеобразовательных учреждений Тигильского муниципального района»;</w:t>
      </w:r>
    </w:p>
    <w:p w14:paraId="115D0E50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2" w:name="_Toc61536980"/>
      <w:r w:rsidRPr="00261A39">
        <w:rPr>
          <w:rFonts w:eastAsia="Calibri" w:cs="Times New Roman"/>
          <w:szCs w:val="24"/>
        </w:rPr>
        <w:t xml:space="preserve">- от 27.02.2020 № 37-Д </w:t>
      </w:r>
      <w:r w:rsidRPr="00261A39">
        <w:rPr>
          <w:rFonts w:eastAsia="Times New Roman" w:cs="Times New Roman"/>
          <w:szCs w:val="24"/>
          <w:lang w:eastAsia="ru-RU"/>
        </w:rPr>
        <w:t xml:space="preserve">«О дополнительных мерах  </w:t>
      </w:r>
      <w:r w:rsidRPr="00261A39">
        <w:rPr>
          <w:rFonts w:eastAsia="Times New Roman" w:cs="Times New Roman"/>
          <w:kern w:val="36"/>
          <w:szCs w:val="24"/>
          <w:lang w:eastAsia="ru-RU"/>
        </w:rPr>
        <w:t>по половому воспитанию учащихся (воспитанников) в образовательных учреждениях Тигильского муниципального района</w:t>
      </w:r>
      <w:r w:rsidRPr="00261A39">
        <w:rPr>
          <w:rFonts w:eastAsia="Times New Roman" w:cs="Times New Roman"/>
          <w:szCs w:val="24"/>
          <w:lang w:eastAsia="ru-RU"/>
        </w:rPr>
        <w:t>».</w:t>
      </w:r>
      <w:bookmarkEnd w:id="12"/>
    </w:p>
    <w:p w14:paraId="39FAD992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ab/>
      </w:r>
      <w:r w:rsidRPr="00261A39">
        <w:rPr>
          <w:rFonts w:eastAsia="Times New Roman" w:cs="Times New Roman"/>
          <w:i/>
          <w:szCs w:val="24"/>
          <w:lang w:eastAsia="ru-RU"/>
        </w:rPr>
        <w:t>Педагогами ДОУ</w:t>
      </w:r>
      <w:r w:rsidRPr="00261A39">
        <w:rPr>
          <w:rFonts w:eastAsia="Times New Roman" w:cs="Times New Roman"/>
          <w:szCs w:val="24"/>
          <w:lang w:eastAsia="ru-RU"/>
        </w:rPr>
        <w:t xml:space="preserve"> было разработано перспективное планирование работы по гендерному воспитанию дошкольников на 2019/2020 учебный год;</w:t>
      </w:r>
    </w:p>
    <w:p w14:paraId="67798CF4" w14:textId="77777777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В целях формирования у родителей гендерной компетентности в  2020 году проведены: </w:t>
      </w:r>
    </w:p>
    <w:p w14:paraId="3D216174" w14:textId="77777777" w:rsidR="0006003E" w:rsidRPr="00261A39" w:rsidRDefault="0006003E" w:rsidP="00125963">
      <w:pPr>
        <w:tabs>
          <w:tab w:val="left" w:pos="162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консультация «Семья – главный фактор в становлении гендерной идентичности ребенка»;</w:t>
      </w:r>
    </w:p>
    <w:p w14:paraId="44A47FCC" w14:textId="77777777" w:rsidR="0006003E" w:rsidRPr="00261A39" w:rsidRDefault="0006003E" w:rsidP="00125963">
      <w:pPr>
        <w:tabs>
          <w:tab w:val="left" w:pos="162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семинар-практикум для родителей «Как воспитывать девочку», «Психологическое развитие мальчиков»; </w:t>
      </w:r>
    </w:p>
    <w:p w14:paraId="75C79B15" w14:textId="77777777" w:rsidR="0006003E" w:rsidRPr="00261A39" w:rsidRDefault="0006003E" w:rsidP="00125963">
      <w:pPr>
        <w:tabs>
          <w:tab w:val="left" w:pos="162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родительских уголках были размещены рекомендации дидактических игр по гендерному воспитанию, памятки «Воспитание мальчиков и девочек»;</w:t>
      </w:r>
    </w:p>
    <w:p w14:paraId="05957D01" w14:textId="77777777" w:rsidR="0006003E" w:rsidRPr="00261A39" w:rsidRDefault="0006003E" w:rsidP="00125963">
      <w:pPr>
        <w:tabs>
          <w:tab w:val="left" w:pos="162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ежемесячно организовывались мероприятия для родителей и детей (выставка семейных фотографий, рисование «Моя семья»); </w:t>
      </w:r>
    </w:p>
    <w:p w14:paraId="52E932F4" w14:textId="77777777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в целях профилактики жесткого обращения с детьми постоянно в течение года проводились и проводятся наблюдение, рейды посещения, беседы с родителями, состоящими в </w:t>
      </w:r>
      <w:proofErr w:type="spellStart"/>
      <w:r w:rsidRPr="00261A39">
        <w:rPr>
          <w:rFonts w:eastAsia="Times New Roman" w:cs="Times New Roman"/>
          <w:szCs w:val="24"/>
          <w:lang w:eastAsia="ru-RU"/>
        </w:rPr>
        <w:t>СОПе</w:t>
      </w:r>
      <w:proofErr w:type="spellEnd"/>
      <w:r w:rsidRPr="00261A39">
        <w:rPr>
          <w:rFonts w:eastAsia="Times New Roman" w:cs="Times New Roman"/>
          <w:szCs w:val="24"/>
          <w:lang w:eastAsia="ru-RU"/>
        </w:rPr>
        <w:t>;</w:t>
      </w:r>
    </w:p>
    <w:p w14:paraId="57549F31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беседы, викторина, игры-занятия, организации выставок: «Я и мы»; «Я и моя семья»; «Наша группа»; «Я и мои друзья» (беседы);</w:t>
      </w:r>
    </w:p>
    <w:p w14:paraId="646C11D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цикл занятий: «Волшебные слова»,  «Добрые дела», «День рождения Мишутки», «Зайка заболел», «Что такое  доброта?»;</w:t>
      </w:r>
    </w:p>
    <w:p w14:paraId="20F616D1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выставка детского рисунка «Моя семья»; «Моя родословная»; «Мой детский сад».</w:t>
      </w:r>
    </w:p>
    <w:p w14:paraId="1BD60700" w14:textId="76025E1B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течение года педагогами-психологами проводи</w:t>
      </w:r>
      <w:r w:rsidR="00067E1D" w:rsidRPr="00261A39">
        <w:rPr>
          <w:rFonts w:eastAsia="Times New Roman" w:cs="Times New Roman"/>
          <w:szCs w:val="24"/>
          <w:lang w:eastAsia="ru-RU"/>
        </w:rPr>
        <w:t>лась</w:t>
      </w:r>
      <w:r w:rsidRPr="00261A39">
        <w:rPr>
          <w:rFonts w:eastAsia="Times New Roman" w:cs="Times New Roman"/>
          <w:szCs w:val="24"/>
          <w:lang w:eastAsia="ru-RU"/>
        </w:rPr>
        <w:t xml:space="preserve"> пс</w:t>
      </w:r>
      <w:r w:rsidR="00067E1D" w:rsidRPr="00261A39">
        <w:rPr>
          <w:rFonts w:eastAsia="Times New Roman" w:cs="Times New Roman"/>
          <w:szCs w:val="24"/>
          <w:lang w:eastAsia="ru-RU"/>
        </w:rPr>
        <w:t>ихологическая диагностика детей,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="00067E1D" w:rsidRPr="00261A39">
        <w:rPr>
          <w:rFonts w:eastAsia="Times New Roman" w:cs="Times New Roman"/>
          <w:szCs w:val="24"/>
          <w:lang w:eastAsia="ru-RU"/>
        </w:rPr>
        <w:t>п</w:t>
      </w:r>
      <w:r w:rsidRPr="00261A39">
        <w:rPr>
          <w:rFonts w:eastAsia="Times New Roman" w:cs="Times New Roman"/>
          <w:szCs w:val="24"/>
          <w:lang w:eastAsia="ru-RU"/>
        </w:rPr>
        <w:t xml:space="preserve">сихологическое консультирование родителей, детей и подростков по вопросам детско-родительских отношений. </w:t>
      </w:r>
    </w:p>
    <w:p w14:paraId="7CD751E1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Родительские собрания:</w:t>
      </w:r>
    </w:p>
    <w:p w14:paraId="6B6D1E7F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28.02.2020 -  «Семейный статус. Что я знаю о семье и своем месте в ней» (в подготовительных группах  совместно с детьми);</w:t>
      </w:r>
    </w:p>
    <w:p w14:paraId="5437CE6B" w14:textId="77777777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03.03.2020 – «Поведение в конфликтной ситуации. Нормы поведения. Способы согласования своих действий с действиями других. Разбор реальных ситуаций, требующих участия и помощи другого человека. Нахождение выхода из трудных ситуаций» (в средних группах);</w:t>
      </w:r>
    </w:p>
    <w:p w14:paraId="7BF6C871" w14:textId="53E136A8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осуществляется сотрудничество с </w:t>
      </w:r>
      <w:r w:rsidR="00067E1D" w:rsidRPr="00261A39">
        <w:rPr>
          <w:rFonts w:eastAsia="Times New Roman" w:cs="Times New Roman"/>
          <w:szCs w:val="24"/>
          <w:lang w:eastAsia="ru-RU"/>
        </w:rPr>
        <w:t>М</w:t>
      </w:r>
      <w:r w:rsidRPr="00261A39">
        <w:rPr>
          <w:rFonts w:eastAsia="Times New Roman" w:cs="Times New Roman"/>
          <w:szCs w:val="24"/>
          <w:lang w:eastAsia="ru-RU"/>
        </w:rPr>
        <w:t>КДН, ОП № 14, специалистами по опеке в работе с несовершеннолетними, молодежью по профилактике семейного неблагополучия, безнадзорности детей, правонарушений;</w:t>
      </w:r>
    </w:p>
    <w:p w14:paraId="457494A1" w14:textId="77777777" w:rsidR="0006003E" w:rsidRPr="00261A39" w:rsidRDefault="0006003E" w:rsidP="00125963">
      <w:pPr>
        <w:spacing w:after="200" w:line="240" w:lineRule="auto"/>
        <w:ind w:firstLine="0"/>
        <w:contextualSpacing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еженедельное посещение семей воспитанников с целью выявления случаев жестокого обращения;</w:t>
      </w:r>
    </w:p>
    <w:p w14:paraId="2476CED0" w14:textId="77777777" w:rsidR="0006003E" w:rsidRPr="00261A39" w:rsidRDefault="0006003E" w:rsidP="00067E1D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на сайтах  учреждений размещена информация о службах, оказывающих помощь несовершеннолетним в случаях жестокого обращения. А также на сайтах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размещены</w:t>
      </w:r>
      <w:proofErr w:type="gramEnd"/>
      <w:r w:rsidRPr="00261A39">
        <w:rPr>
          <w:rFonts w:eastAsia="Times New Roman" w:cs="Times New Roman"/>
          <w:szCs w:val="24"/>
          <w:lang w:eastAsia="ru-RU"/>
        </w:rPr>
        <w:t>:</w:t>
      </w:r>
    </w:p>
    <w:p w14:paraId="7CE8D1B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«Порядок межведомственного взаимодействия по выявлению, учету и устройству детей, оставшихся без попечительства родителей, беспризорных, безнадзорных и пострадавших от жестокого обращения в Камчатском крае», «Порядок межведомственного взаимодействия по раннему выявлению неблагополучных семей», «Положение о взаимодействии с семьями».</w:t>
      </w:r>
    </w:p>
    <w:p w14:paraId="0AC300C7" w14:textId="6DA90670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kern w:val="28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napToGrid w:val="0"/>
          <w:kern w:val="28"/>
          <w:szCs w:val="24"/>
          <w:lang w:eastAsia="ru-RU"/>
        </w:rPr>
        <w:t xml:space="preserve">В целях обеспечения комплексной безопасности несовершеннолетних Тигильского муниципального района в период новогодних и рождественских праздников </w:t>
      </w:r>
      <w:r w:rsidR="00FA07DE" w:rsidRPr="00261A39">
        <w:rPr>
          <w:rFonts w:eastAsia="Times New Roman" w:cs="Times New Roman"/>
          <w:kern w:val="28"/>
          <w:szCs w:val="24"/>
          <w:lang w:eastAsia="ru-RU"/>
        </w:rPr>
        <w:t xml:space="preserve">01.01.2020,02.01.2020, 03.01.2020, 04.01.2020, 05.01.2020, 06.01.2020, 07.01.2020, 08.01.2020, 09.01.2020, 10.01.2020 </w:t>
      </w:r>
      <w:r w:rsidRPr="00261A39">
        <w:rPr>
          <w:rFonts w:eastAsia="Times New Roman" w:cs="Times New Roman"/>
          <w:snapToGrid w:val="0"/>
          <w:kern w:val="28"/>
          <w:szCs w:val="24"/>
          <w:lang w:eastAsia="ru-RU"/>
        </w:rPr>
        <w:t>работниками дошкольных учреждений проводились</w:t>
      </w:r>
      <w:r w:rsidRPr="00261A39">
        <w:rPr>
          <w:rFonts w:eastAsia="Times New Roman" w:cs="Times New Roman"/>
          <w:kern w:val="28"/>
          <w:szCs w:val="24"/>
          <w:lang w:eastAsia="ru-RU"/>
        </w:rPr>
        <w:t xml:space="preserve"> рейды </w:t>
      </w:r>
      <w:r w:rsidRPr="00261A39">
        <w:rPr>
          <w:rFonts w:eastAsia="Times New Roman" w:cs="Times New Roman"/>
          <w:snapToGrid w:val="0"/>
          <w:kern w:val="28"/>
          <w:szCs w:val="24"/>
          <w:lang w:eastAsia="ru-RU"/>
        </w:rPr>
        <w:t xml:space="preserve">в семьи </w:t>
      </w:r>
      <w:r w:rsidRPr="00261A39">
        <w:rPr>
          <w:rFonts w:eastAsia="Times New Roman" w:cs="Times New Roman"/>
          <w:kern w:val="28"/>
          <w:szCs w:val="24"/>
          <w:lang w:eastAsia="ru-RU"/>
        </w:rPr>
        <w:t xml:space="preserve">по выявлению неблагополучия и предупреждения чрезвычайных ситуаций. </w:t>
      </w:r>
    </w:p>
    <w:p w14:paraId="76017FEC" w14:textId="77777777" w:rsidR="0006003E" w:rsidRPr="00261A39" w:rsidRDefault="0006003E" w:rsidP="00125963">
      <w:pPr>
        <w:keepNext/>
        <w:overflowPunct w:val="0"/>
        <w:autoSpaceDE w:val="0"/>
        <w:autoSpaceDN w:val="0"/>
        <w:adjustRightInd w:val="0"/>
        <w:spacing w:line="240" w:lineRule="auto"/>
        <w:ind w:firstLine="684"/>
        <w:outlineLvl w:val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kern w:val="28"/>
          <w:szCs w:val="24"/>
          <w:lang w:eastAsia="ru-RU"/>
        </w:rPr>
        <w:t xml:space="preserve"> </w:t>
      </w:r>
    </w:p>
    <w:p w14:paraId="32957254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В общеобразовательных учреждениях:</w:t>
      </w:r>
    </w:p>
    <w:p w14:paraId="2A4FC214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Times New Roman" w:cs="Times New Roman"/>
          <w:szCs w:val="24"/>
          <w:u w:val="single"/>
          <w:lang w:eastAsia="ru-RU" w:bidi="ru-RU"/>
        </w:rPr>
      </w:pPr>
      <w:r w:rsidRPr="00261A39">
        <w:rPr>
          <w:rFonts w:eastAsia="Calibri" w:cs="Times New Roman"/>
          <w:szCs w:val="24"/>
        </w:rPr>
        <w:t xml:space="preserve"> </w:t>
      </w:r>
      <w:r w:rsidRPr="00261A39">
        <w:rPr>
          <w:rFonts w:ascii="Blackadder ITC" w:eastAsia="Calibri" w:hAnsi="Blackadder ITC" w:cs="Times New Roman"/>
          <w:szCs w:val="24"/>
          <w:u w:val="single"/>
        </w:rPr>
        <w:t xml:space="preserve"> </w:t>
      </w:r>
      <w:r w:rsidRPr="00261A39">
        <w:rPr>
          <w:rFonts w:eastAsia="Calibri" w:cs="Times New Roman"/>
          <w:szCs w:val="24"/>
          <w:u w:val="single"/>
        </w:rPr>
        <w:t>МБОУ</w:t>
      </w:r>
      <w:r w:rsidRPr="00261A39">
        <w:rPr>
          <w:rFonts w:ascii="Blackadder ITC" w:eastAsia="Calibri" w:hAnsi="Blackadder ITC" w:cs="Times New Roman"/>
          <w:szCs w:val="24"/>
          <w:u w:val="single"/>
        </w:rPr>
        <w:t xml:space="preserve"> «</w:t>
      </w:r>
      <w:r w:rsidRPr="00261A39">
        <w:rPr>
          <w:rFonts w:eastAsia="Calibri" w:cs="Times New Roman"/>
          <w:szCs w:val="24"/>
          <w:u w:val="single"/>
        </w:rPr>
        <w:t>Тигильская</w:t>
      </w:r>
      <w:r w:rsidRPr="00261A39">
        <w:rPr>
          <w:rFonts w:ascii="Blackadder ITC" w:eastAsia="Calibri" w:hAnsi="Blackadder ITC" w:cs="Times New Roman"/>
          <w:szCs w:val="24"/>
          <w:u w:val="single"/>
        </w:rPr>
        <w:t xml:space="preserve"> </w:t>
      </w:r>
      <w:r w:rsidRPr="00261A39">
        <w:rPr>
          <w:rFonts w:eastAsia="Calibri" w:cs="Times New Roman"/>
          <w:szCs w:val="24"/>
          <w:u w:val="single"/>
        </w:rPr>
        <w:t>СОШ</w:t>
      </w:r>
      <w:r w:rsidRPr="00261A39">
        <w:rPr>
          <w:rFonts w:ascii="Blackadder ITC" w:eastAsia="Calibri" w:hAnsi="Blackadder ITC" w:cs="Times New Roman"/>
          <w:szCs w:val="24"/>
          <w:u w:val="single"/>
        </w:rPr>
        <w:t>»</w:t>
      </w:r>
      <w:r w:rsidRPr="00261A39">
        <w:rPr>
          <w:rFonts w:eastAsia="Times New Roman" w:cs="Times New Roman"/>
          <w:szCs w:val="24"/>
          <w:u w:val="single"/>
          <w:lang w:eastAsia="ru-RU" w:bidi="ru-RU"/>
        </w:rPr>
        <w:t>:</w:t>
      </w:r>
    </w:p>
    <w:p w14:paraId="50D550A2" w14:textId="77777777" w:rsidR="0006003E" w:rsidRPr="00261A39" w:rsidRDefault="0006003E" w:rsidP="00125963">
      <w:pPr>
        <w:spacing w:before="28" w:line="240" w:lineRule="auto"/>
        <w:ind w:firstLine="147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>- 20.01.2020 - 24.01.2020  - кл</w:t>
      </w:r>
      <w:r w:rsidRPr="00261A39">
        <w:rPr>
          <w:rFonts w:eastAsia="Times New Roman" w:cs="Times New Roman"/>
          <w:szCs w:val="24"/>
          <w:lang w:eastAsia="ru-RU"/>
        </w:rPr>
        <w:t>ассные часы: «О дружбе и откровенности с родителями», «Мужество и стойкость»  (5-9 кл.);</w:t>
      </w:r>
    </w:p>
    <w:p w14:paraId="228328C0" w14:textId="3AB3A330" w:rsidR="0006003E" w:rsidRPr="00261A39" w:rsidRDefault="00FA07DE" w:rsidP="00125963">
      <w:pPr>
        <w:spacing w:before="28" w:line="240" w:lineRule="auto"/>
        <w:ind w:firstLine="147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="0006003E" w:rsidRPr="00261A39">
        <w:rPr>
          <w:rFonts w:eastAsia="Times New Roman" w:cs="Times New Roman"/>
          <w:szCs w:val="24"/>
          <w:lang w:eastAsia="ru-RU"/>
        </w:rPr>
        <w:t>родительский лекторий</w:t>
      </w:r>
      <w:r w:rsidR="0006003E" w:rsidRPr="00261A39">
        <w:rPr>
          <w:rFonts w:eastAsia="Calibri" w:cs="Times New Roman"/>
          <w:szCs w:val="24"/>
        </w:rPr>
        <w:t xml:space="preserve">  «Основы педагогики и психологии для родителей (законных представителей) обучающихся» (6 занятий);</w:t>
      </w:r>
    </w:p>
    <w:p w14:paraId="1CBF15AF" w14:textId="77777777" w:rsidR="0006003E" w:rsidRPr="00261A39" w:rsidRDefault="0006003E" w:rsidP="00125963">
      <w:pPr>
        <w:spacing w:line="240" w:lineRule="auto"/>
        <w:ind w:right="53"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 11.02.2020,03.03.2020 - классные часы: «Успешность», «Конфликты», «Самоконтроль» (6-11 кл.);</w:t>
      </w:r>
    </w:p>
    <w:p w14:paraId="69AF9C6F" w14:textId="77777777" w:rsidR="0006003E" w:rsidRPr="00261A39" w:rsidRDefault="0006003E" w:rsidP="00125963">
      <w:pPr>
        <w:widowControl w:val="0"/>
        <w:suppressLineNumbers/>
        <w:tabs>
          <w:tab w:val="left" w:pos="708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zh-CN"/>
        </w:rPr>
      </w:pPr>
      <w:r w:rsidRPr="00261A39">
        <w:rPr>
          <w:rFonts w:eastAsia="Lucida Sans Unicode" w:cs="Times New Roman"/>
          <w:szCs w:val="24"/>
          <w:lang w:eastAsia="zh-CN"/>
        </w:rPr>
        <w:t>- р</w:t>
      </w:r>
      <w:r w:rsidRPr="00261A39">
        <w:rPr>
          <w:rFonts w:eastAsia="Times New Roman" w:cs="Times New Roman"/>
          <w:szCs w:val="24"/>
          <w:lang w:eastAsia="zh-CN"/>
        </w:rPr>
        <w:t xml:space="preserve">еализация программы «Я выбираю жизнь!» (в течение года по плану, 15 </w:t>
      </w:r>
      <w:proofErr w:type="gramStart"/>
      <w:r w:rsidRPr="00261A39">
        <w:rPr>
          <w:rFonts w:eastAsia="Times New Roman" w:cs="Times New Roman"/>
          <w:szCs w:val="24"/>
          <w:lang w:eastAsia="zh-CN"/>
        </w:rPr>
        <w:t>обучающихся</w:t>
      </w:r>
      <w:proofErr w:type="gramEnd"/>
      <w:r w:rsidRPr="00261A39">
        <w:rPr>
          <w:rFonts w:eastAsia="Times New Roman" w:cs="Times New Roman"/>
          <w:szCs w:val="24"/>
          <w:lang w:eastAsia="zh-CN"/>
        </w:rPr>
        <w:t xml:space="preserve"> индивидуально);</w:t>
      </w:r>
    </w:p>
    <w:p w14:paraId="11114191" w14:textId="77777777" w:rsidR="0006003E" w:rsidRPr="00261A39" w:rsidRDefault="0006003E" w:rsidP="00125963">
      <w:pPr>
        <w:widowControl w:val="0"/>
        <w:suppressLineNumbers/>
        <w:tabs>
          <w:tab w:val="left" w:pos="708"/>
        </w:tabs>
        <w:suppressAutoHyphens/>
        <w:spacing w:line="240" w:lineRule="auto"/>
        <w:ind w:firstLine="0"/>
        <w:rPr>
          <w:rFonts w:eastAsia="Lucida Sans Unicode" w:cs="Times New Roman"/>
          <w:szCs w:val="24"/>
          <w:lang w:eastAsia="zh-CN"/>
        </w:rPr>
      </w:pPr>
      <w:r w:rsidRPr="00261A39">
        <w:rPr>
          <w:rFonts w:eastAsia="Times New Roman" w:cs="Times New Roman"/>
          <w:szCs w:val="24"/>
          <w:lang w:eastAsia="zh-CN"/>
        </w:rPr>
        <w:t xml:space="preserve">- осуществление </w:t>
      </w:r>
      <w:r w:rsidRPr="00261A39">
        <w:rPr>
          <w:rFonts w:eastAsia="Times New Roman" w:cs="Times New Roman"/>
          <w:szCs w:val="24"/>
          <w:lang w:eastAsia="ru-RU"/>
        </w:rPr>
        <w:t xml:space="preserve">психолого-педагогической поддержки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обучающихся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«группы риска» - в течение года (15 обучающихся).</w:t>
      </w:r>
    </w:p>
    <w:p w14:paraId="5E0D1916" w14:textId="77777777" w:rsidR="0006003E" w:rsidRPr="00261A39" w:rsidRDefault="0006003E" w:rsidP="00125963">
      <w:pPr>
        <w:widowControl w:val="0"/>
        <w:suppressLineNumbers/>
        <w:tabs>
          <w:tab w:val="left" w:pos="708"/>
        </w:tabs>
        <w:suppressAutoHyphens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 собрание для родителей 9 и 11 классов «Понятие о стрессе» (3 четверть);</w:t>
      </w:r>
    </w:p>
    <w:p w14:paraId="378850C9" w14:textId="3108515B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b/>
          <w:szCs w:val="24"/>
          <w:lang w:eastAsia="ru-RU"/>
        </w:rPr>
        <w:t xml:space="preserve">-  </w:t>
      </w:r>
      <w:r w:rsidRPr="00261A39">
        <w:rPr>
          <w:rFonts w:eastAsia="Times New Roman" w:cs="Times New Roman"/>
          <w:szCs w:val="24"/>
          <w:lang w:eastAsia="ru-RU"/>
        </w:rPr>
        <w:t>ведение и</w:t>
      </w:r>
      <w:r w:rsidRPr="00261A39">
        <w:rPr>
          <w:rFonts w:eastAsia="Calibri" w:cs="Times New Roman"/>
          <w:szCs w:val="24"/>
        </w:rPr>
        <w:t xml:space="preserve">ндивидуально-профилактической  работы с семьями, состоящими на различных видах учета. </w:t>
      </w:r>
      <w:proofErr w:type="gramStart"/>
      <w:r w:rsidRPr="00261A39">
        <w:rPr>
          <w:rFonts w:eastAsia="Calibri" w:cs="Times New Roman"/>
          <w:szCs w:val="24"/>
        </w:rPr>
        <w:t xml:space="preserve">На учете </w:t>
      </w:r>
      <w:r w:rsidR="00FA07DE" w:rsidRPr="00261A39">
        <w:rPr>
          <w:rFonts w:eastAsia="Calibri" w:cs="Times New Roman"/>
          <w:szCs w:val="24"/>
        </w:rPr>
        <w:t xml:space="preserve">состояло </w:t>
      </w:r>
      <w:r w:rsidRPr="00261A39">
        <w:rPr>
          <w:rFonts w:eastAsia="Calibri" w:cs="Times New Roman"/>
          <w:szCs w:val="24"/>
        </w:rPr>
        <w:t xml:space="preserve">6 семей, два раза в год </w:t>
      </w:r>
      <w:r w:rsidR="00FA07DE" w:rsidRPr="00261A39">
        <w:rPr>
          <w:rFonts w:eastAsia="Calibri" w:cs="Times New Roman"/>
          <w:szCs w:val="24"/>
        </w:rPr>
        <w:t xml:space="preserve">заслушивался </w:t>
      </w:r>
      <w:r w:rsidRPr="00261A39">
        <w:rPr>
          <w:rFonts w:eastAsia="Calibri" w:cs="Times New Roman"/>
          <w:szCs w:val="24"/>
        </w:rPr>
        <w:t xml:space="preserve">отчет по реализации ИПР, </w:t>
      </w:r>
      <w:r w:rsidR="00FA07DE" w:rsidRPr="00261A39">
        <w:rPr>
          <w:rFonts w:eastAsia="Calibri" w:cs="Times New Roman"/>
          <w:szCs w:val="24"/>
        </w:rPr>
        <w:t xml:space="preserve">по необходимости осуществлялось </w:t>
      </w:r>
      <w:r w:rsidRPr="00261A39">
        <w:rPr>
          <w:rFonts w:eastAsia="Calibri" w:cs="Times New Roman"/>
          <w:szCs w:val="24"/>
        </w:rPr>
        <w:t xml:space="preserve">внесение изменений, дополнений совместно с Инспектором ПДН, секретарем  </w:t>
      </w:r>
      <w:r w:rsidR="00FA07DE" w:rsidRPr="00261A39">
        <w:rPr>
          <w:rFonts w:eastAsia="Calibri" w:cs="Times New Roman"/>
          <w:szCs w:val="24"/>
        </w:rPr>
        <w:t>М</w:t>
      </w:r>
      <w:r w:rsidRPr="00261A39">
        <w:rPr>
          <w:rFonts w:eastAsia="Calibri" w:cs="Times New Roman"/>
          <w:szCs w:val="24"/>
        </w:rPr>
        <w:t xml:space="preserve">КДН и ЗП); </w:t>
      </w:r>
      <w:proofErr w:type="gramEnd"/>
    </w:p>
    <w:p w14:paraId="0390092A" w14:textId="2725D345" w:rsidR="0006003E" w:rsidRPr="00261A39" w:rsidRDefault="0006003E" w:rsidP="00125963">
      <w:pPr>
        <w:widowControl w:val="0"/>
        <w:suppressLineNumbers/>
        <w:tabs>
          <w:tab w:val="left" w:pos="708"/>
        </w:tabs>
        <w:suppressAutoHyphens/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п</w:t>
      </w:r>
      <w:r w:rsidRPr="00261A39">
        <w:rPr>
          <w:rFonts w:eastAsia="Lucida Sans Unicode" w:cs="Times New Roman"/>
          <w:szCs w:val="24"/>
          <w:lang w:eastAsia="zh-CN"/>
        </w:rPr>
        <w:t xml:space="preserve">атронаж семей, стоящих на учете в органах ПДН, </w:t>
      </w:r>
      <w:r w:rsidR="00FA07DE" w:rsidRPr="00261A39">
        <w:rPr>
          <w:rFonts w:eastAsia="Lucida Sans Unicode" w:cs="Times New Roman"/>
          <w:szCs w:val="24"/>
          <w:lang w:eastAsia="zh-CN"/>
        </w:rPr>
        <w:t>М</w:t>
      </w:r>
      <w:r w:rsidRPr="00261A39">
        <w:rPr>
          <w:rFonts w:eastAsia="Lucida Sans Unicode" w:cs="Times New Roman"/>
          <w:szCs w:val="24"/>
          <w:lang w:eastAsia="zh-CN"/>
        </w:rPr>
        <w:t xml:space="preserve">КДН и ЗП, и на внутришкольном учете. </w:t>
      </w:r>
      <w:r w:rsidRPr="00261A39">
        <w:rPr>
          <w:rFonts w:eastAsia="Times New Roman" w:cs="Times New Roman"/>
          <w:szCs w:val="24"/>
          <w:lang w:eastAsia="ru-RU"/>
        </w:rPr>
        <w:t>В течение года школьной комиссией составлено 23 акта.</w:t>
      </w:r>
    </w:p>
    <w:p w14:paraId="47BC3114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u w:val="single"/>
          <w:lang w:eastAsia="ru-RU"/>
        </w:rPr>
      </w:pPr>
      <w:r w:rsidRPr="00261A39">
        <w:rPr>
          <w:rFonts w:eastAsia="Calibri" w:cs="Times New Roman"/>
          <w:szCs w:val="24"/>
        </w:rPr>
        <w:t xml:space="preserve"> </w:t>
      </w:r>
      <w:r w:rsidRPr="00261A39">
        <w:rPr>
          <w:rFonts w:eastAsia="Calibri" w:cs="Times New Roman"/>
          <w:szCs w:val="24"/>
        </w:rPr>
        <w:tab/>
      </w:r>
      <w:r w:rsidRPr="00261A39">
        <w:rPr>
          <w:rFonts w:eastAsia="Times New Roman" w:cs="Times New Roman"/>
          <w:szCs w:val="24"/>
          <w:lang w:eastAsia="ru-RU"/>
        </w:rPr>
        <w:t xml:space="preserve">В </w:t>
      </w:r>
      <w:r w:rsidRPr="00261A39">
        <w:rPr>
          <w:rFonts w:eastAsia="Times New Roman" w:cs="Times New Roman"/>
          <w:szCs w:val="24"/>
          <w:u w:val="single"/>
          <w:lang w:eastAsia="ru-RU"/>
        </w:rPr>
        <w:t xml:space="preserve">МБОУ «Усть-Хайрюзовская СОШ» </w:t>
      </w:r>
    </w:p>
    <w:p w14:paraId="19B3952C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>- в период с 01.01.20120 г. по 01.06.2020 г. проводились рейды по семьям, находящимся в социально-опасном положении и многодетным семьям (</w:t>
      </w:r>
      <w:r w:rsidRPr="00261A39">
        <w:rPr>
          <w:rFonts w:eastAsia="Times New Roman" w:cs="Times New Roman"/>
          <w:szCs w:val="24"/>
        </w:rPr>
        <w:t>02.01.2020, 04.01.2020, 06.01.2020, 08.01.2020, 10.01.2020, 20.01.2020, 31.01.2020, 14.02.2020, 28.02.2020, 13.03.2020, 15.05.2020) социальным педагогом, классными руководителями и инспектором полиции;</w:t>
      </w:r>
    </w:p>
    <w:p w14:paraId="196E88B6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 в течение года проведены п</w:t>
      </w:r>
      <w:r w:rsidRPr="00261A39">
        <w:rPr>
          <w:rFonts w:eastAsia="Times New Roman" w:cs="Times New Roman"/>
          <w:szCs w:val="24"/>
        </w:rPr>
        <w:t>рофилактические беседы с родителями (законными представителями) на темы: «Методы воспитания в семье», «Родительская ответственность», «Поощрения и наказания»;</w:t>
      </w:r>
    </w:p>
    <w:p w14:paraId="407F6BC9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Times New Roman" w:cs="Times New Roman"/>
          <w:kern w:val="36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</w:t>
      </w:r>
      <w:r w:rsidRPr="00261A39">
        <w:rPr>
          <w:rFonts w:eastAsia="Times New Roman" w:cs="Times New Roman"/>
          <w:kern w:val="36"/>
          <w:szCs w:val="24"/>
          <w:lang w:eastAsia="ru-RU"/>
        </w:rPr>
        <w:t>уроки нравственности: «Уважительное отношение детей к пожилым людям, маме, папе, учителям, медицинским</w:t>
      </w:r>
      <w:r w:rsidRPr="00261A39">
        <w:rPr>
          <w:rFonts w:ascii="Calibri" w:eastAsia="Calibri" w:hAnsi="Calibri" w:cs="Times New Roman"/>
          <w:szCs w:val="24"/>
        </w:rPr>
        <w:t xml:space="preserve"> </w:t>
      </w:r>
      <w:r w:rsidRPr="00261A39">
        <w:rPr>
          <w:rFonts w:eastAsia="Times New Roman" w:cs="Times New Roman"/>
          <w:kern w:val="36"/>
          <w:szCs w:val="24"/>
          <w:lang w:eastAsia="ru-RU"/>
        </w:rPr>
        <w:t>работникам», «Значение дружной семьи, дружного класса», «Помощь дома по хозяйству», «О дружбе и</w:t>
      </w:r>
      <w:r w:rsidRPr="00261A39">
        <w:rPr>
          <w:rFonts w:ascii="Calibri" w:eastAsia="Calibri" w:hAnsi="Calibri" w:cs="Times New Roman"/>
          <w:szCs w:val="24"/>
        </w:rPr>
        <w:t xml:space="preserve"> </w:t>
      </w:r>
      <w:r w:rsidRPr="00261A39">
        <w:rPr>
          <w:rFonts w:eastAsia="Times New Roman" w:cs="Times New Roman"/>
          <w:kern w:val="36"/>
          <w:szCs w:val="24"/>
          <w:lang w:eastAsia="ru-RU"/>
        </w:rPr>
        <w:t>откровенности с родителями» (1-4 кл.);</w:t>
      </w:r>
    </w:p>
    <w:p w14:paraId="7356C44D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Times New Roman" w:cs="Times New Roman"/>
          <w:kern w:val="36"/>
          <w:szCs w:val="24"/>
          <w:lang w:eastAsia="ru-RU"/>
        </w:rPr>
      </w:pPr>
      <w:r w:rsidRPr="00261A39">
        <w:rPr>
          <w:rFonts w:eastAsia="Times New Roman" w:cs="Times New Roman"/>
          <w:kern w:val="36"/>
          <w:szCs w:val="24"/>
          <w:lang w:eastAsia="ru-RU"/>
        </w:rPr>
        <w:t>- 21.02.2020 для мальчиков 1-4 классов была проведена беседа  «Бережное отношение к девочкам – закон для мужчины»;</w:t>
      </w:r>
    </w:p>
    <w:p w14:paraId="62B5A659" w14:textId="77777777" w:rsidR="0006003E" w:rsidRPr="00261A39" w:rsidRDefault="0006003E" w:rsidP="00FA07DE">
      <w:pPr>
        <w:spacing w:line="240" w:lineRule="auto"/>
        <w:ind w:firstLine="0"/>
        <w:rPr>
          <w:rFonts w:eastAsia="Times New Roman" w:cs="Times New Roman"/>
          <w:kern w:val="36"/>
          <w:szCs w:val="24"/>
          <w:lang w:eastAsia="ru-RU"/>
        </w:rPr>
      </w:pPr>
      <w:r w:rsidRPr="00261A39">
        <w:rPr>
          <w:rFonts w:eastAsia="Times New Roman" w:cs="Times New Roman"/>
          <w:kern w:val="36"/>
          <w:szCs w:val="24"/>
          <w:lang w:eastAsia="ru-RU"/>
        </w:rPr>
        <w:t>- 04.03.2020 для девочек 1-4 классов была проведена беседа  «Влияние девочек на поведение мальчиков» учителями начальной школы.</w:t>
      </w:r>
    </w:p>
    <w:p w14:paraId="6DBB7F38" w14:textId="77777777" w:rsidR="0006003E" w:rsidRPr="00261A39" w:rsidRDefault="0006003E" w:rsidP="00125963">
      <w:pPr>
        <w:shd w:val="clear" w:color="auto" w:fill="FFFFFF"/>
        <w:spacing w:line="240" w:lineRule="auto"/>
        <w:ind w:firstLine="708"/>
        <w:outlineLvl w:val="0"/>
        <w:rPr>
          <w:rFonts w:eastAsia="Times New Roman" w:cs="Times New Roman"/>
          <w:kern w:val="36"/>
          <w:szCs w:val="24"/>
          <w:lang w:eastAsia="ru-RU"/>
        </w:rPr>
      </w:pPr>
      <w:bookmarkStart w:id="13" w:name="_Toc61536981"/>
      <w:r w:rsidRPr="00261A39">
        <w:rPr>
          <w:rFonts w:eastAsia="Times New Roman" w:cs="Times New Roman"/>
          <w:kern w:val="36"/>
          <w:szCs w:val="24"/>
          <w:lang w:eastAsia="ru-RU"/>
        </w:rPr>
        <w:t xml:space="preserve">В период пандемии классные руководители через мессенджер </w:t>
      </w:r>
      <w:r w:rsidRPr="00261A39">
        <w:rPr>
          <w:rFonts w:eastAsia="Times New Roman" w:cs="Times New Roman"/>
          <w:kern w:val="36"/>
          <w:szCs w:val="24"/>
          <w:lang w:val="en-US" w:eastAsia="ru-RU"/>
        </w:rPr>
        <w:t>WhatsApp</w:t>
      </w:r>
      <w:r w:rsidRPr="00261A39">
        <w:rPr>
          <w:rFonts w:eastAsia="Times New Roman" w:cs="Times New Roman"/>
          <w:kern w:val="36"/>
          <w:szCs w:val="24"/>
          <w:lang w:eastAsia="ru-RU"/>
        </w:rPr>
        <w:t xml:space="preserve">   рассылали буклеты учащимся: 09.04.2020 г. для учащихся  8-11 классов  «Взаимоотношения юношей и девушек», 16.04.2020 для учащихся 5-7 классов викторина «Мы - разные».</w:t>
      </w:r>
      <w:bookmarkEnd w:id="13"/>
      <w:r w:rsidRPr="00261A39">
        <w:rPr>
          <w:rFonts w:eastAsia="Times New Roman" w:cs="Times New Roman"/>
          <w:kern w:val="36"/>
          <w:szCs w:val="24"/>
          <w:lang w:eastAsia="ru-RU"/>
        </w:rPr>
        <w:t xml:space="preserve"> </w:t>
      </w:r>
    </w:p>
    <w:p w14:paraId="4D0C6DD8" w14:textId="7126D548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Calibri" w:cs="Times New Roman"/>
          <w:szCs w:val="24"/>
          <w:u w:val="single"/>
        </w:rPr>
        <w:t>В МБОУ «Седанкинская СОШ»</w:t>
      </w:r>
      <w:r w:rsidR="00FA07DE" w:rsidRPr="00261A39">
        <w:rPr>
          <w:rFonts w:eastAsia="Calibri" w:cs="Times New Roman"/>
          <w:szCs w:val="24"/>
          <w:u w:val="single"/>
        </w:rPr>
        <w:t>:</w:t>
      </w:r>
    </w:p>
    <w:p w14:paraId="70DEE3E3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>- беседы с девочками «Дружба девочек и мальчиков»,  «Влияние поведения девочек на мальчиков» (1 раз в месяц в 8-11 классах);</w:t>
      </w:r>
    </w:p>
    <w:p w14:paraId="31D9754D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беседы  с юношами «У порога семейной жизни», «Взаимоотношения юношей и девочек» (1 раз в месяц в 9-11 классах);</w:t>
      </w:r>
    </w:p>
    <w:p w14:paraId="7E75CBC8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- 06.04.2020 - тренинговые занятия, направленные на информирование подростков об институте семьи и брака, профилактику раннего вступления в половую связь, заболеваний, передающихся половым путем, нежелательной беременности, абортов, сексуального насилия;</w:t>
      </w:r>
    </w:p>
    <w:p w14:paraId="0817BC6F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- 17.01.2020, 19.02.2020, 27.03.2020, 20.04.2020, 18.05.2020 -  классные часы в 1-4, 5-8 классах:  «Дружба начинается с улыбки», «Наш класс – моя семья», «О взаимоотношениях мальчиков и девочек»,  «Дружба и любовь»,  «Нравственные и психологические основы семьи», «Любовь – волшебная страна», «Уроки целомудрия, как основа нравственного воспитания»;</w:t>
      </w:r>
    </w:p>
    <w:p w14:paraId="11A49CB5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беседы с детьми семей «группы риска»: «Если происходит буллинг в отношении меня...»  (1 раз в месяц);</w:t>
      </w:r>
    </w:p>
    <w:p w14:paraId="731C8FF0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в классных уголках размещены памятки для обучающихся с пошаговой инструкцией о порядке действий, если происходит буллинг, либо имеют место факты жестокого обращения;</w:t>
      </w:r>
    </w:p>
    <w:p w14:paraId="29CACF44" w14:textId="4F56C25A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- 16.03.2020, 17.03.2020 - родительские собрания на темы: «Ранние половые связи, их профилактика», также рассмотрены вопросы безопасного поведения детей в быту, контроля использования детьми интернет - ресурсов, недопущения употребления ПАВ, исключения доступа к медикаментам, легковоспламеняющимся веществам, вопросы о профилактике жестокого обращения с несовершеннолетними;</w:t>
      </w:r>
    </w:p>
    <w:p w14:paraId="647E3EE4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в течение года проведены рейды в семьи «группы риска», опекаемые семьи (по плану социального педагога);</w:t>
      </w:r>
    </w:p>
    <w:p w14:paraId="5A3F8CD7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- 17.03.2020 – обучающий семинар для педагогов в рамках Педсовета по вопросам профилактики суицидов среди несовершеннолетних, а также жестокого обращения с детьми;</w:t>
      </w:r>
    </w:p>
    <w:p w14:paraId="530AF00B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- 26.02.2020 в рамках недели обществознания  проведена «Викторина по семейному праву» среди 8 -9 классов;</w:t>
      </w:r>
    </w:p>
    <w:p w14:paraId="65A7AAF6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- 05.02.2020, 12.02.2020,19.02.2020 педагогом-психологом проведено анкетирование по теме: «Профилактика</w:t>
      </w:r>
    </w:p>
    <w:p w14:paraId="6C569ED1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жестокого обращения с несовершеннолетними», серия тренингов по профилактике жестокого обращения с несовершеннолетними;</w:t>
      </w:r>
    </w:p>
    <w:p w14:paraId="5217B701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- 04.02.2020- 26.02.2020 - раздача буклетов о защите прав детей;</w:t>
      </w:r>
    </w:p>
    <w:p w14:paraId="72D47D99" w14:textId="77777777" w:rsidR="0006003E" w:rsidRPr="00261A39" w:rsidRDefault="0006003E" w:rsidP="00125963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 xml:space="preserve">- 23.03.2020   проведено общешкольное родительское собрание с освещением вопросов о недопустимости насилия над </w:t>
      </w:r>
      <w:proofErr w:type="spellStart"/>
      <w:r w:rsidRPr="00261A39">
        <w:rPr>
          <w:rFonts w:eastAsia="Calibri" w:cs="Times New Roman"/>
          <w:szCs w:val="24"/>
        </w:rPr>
        <w:t>несовершеннолетними</w:t>
      </w:r>
      <w:proofErr w:type="gramStart"/>
      <w:r w:rsidRPr="00261A39">
        <w:rPr>
          <w:rFonts w:eastAsia="Calibri" w:cs="Times New Roman"/>
          <w:szCs w:val="24"/>
        </w:rPr>
        <w:t>,о</w:t>
      </w:r>
      <w:proofErr w:type="spellEnd"/>
      <w:proofErr w:type="gramEnd"/>
      <w:r w:rsidRPr="00261A39">
        <w:rPr>
          <w:rFonts w:eastAsia="Calibri" w:cs="Times New Roman"/>
          <w:szCs w:val="24"/>
        </w:rPr>
        <w:t xml:space="preserve"> профилактике суицидов, о видах ответственности за жестокое обращение с детьми. </w:t>
      </w:r>
    </w:p>
    <w:p w14:paraId="5CE3476C" w14:textId="77777777" w:rsidR="0006003E" w:rsidRPr="00261A39" w:rsidRDefault="0006003E" w:rsidP="00125963">
      <w:pPr>
        <w:spacing w:line="240" w:lineRule="auto"/>
        <w:ind w:firstLine="0"/>
        <w:jc w:val="left"/>
        <w:rPr>
          <w:rFonts w:eastAsia="Calibri" w:cs="Times New Roman"/>
          <w:szCs w:val="24"/>
          <w:u w:val="single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Calibri" w:cs="Times New Roman"/>
          <w:szCs w:val="24"/>
          <w:u w:val="single"/>
        </w:rPr>
        <w:t xml:space="preserve">МБОУ «Ковранская СШ» </w:t>
      </w:r>
    </w:p>
    <w:p w14:paraId="1637E935" w14:textId="77777777" w:rsidR="0006003E" w:rsidRPr="00261A39" w:rsidRDefault="0006003E" w:rsidP="00FA07D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- 20.02.2020</w:t>
      </w:r>
      <w:r w:rsidRPr="00261A39">
        <w:rPr>
          <w:rFonts w:eastAsia="Calibri" w:cs="Times New Roman"/>
          <w:b/>
          <w:szCs w:val="24"/>
        </w:rPr>
        <w:t xml:space="preserve"> - у</w:t>
      </w:r>
      <w:r w:rsidRPr="00261A39">
        <w:rPr>
          <w:rFonts w:eastAsia="Calibri" w:cs="Times New Roman"/>
          <w:szCs w:val="24"/>
        </w:rPr>
        <w:t>роки нравственности «Значение дружной семьи, дружного класса» в 5-8 классах;</w:t>
      </w:r>
    </w:p>
    <w:p w14:paraId="79FA4A1A" w14:textId="77777777" w:rsidR="0006003E" w:rsidRPr="00261A39" w:rsidRDefault="0006003E" w:rsidP="00FA07D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- 24.01.2020 - общешкольное родительское собрание «Степень участия отца и матери в воспитании детей» (присутствовало 22 родителя);</w:t>
      </w:r>
    </w:p>
    <w:p w14:paraId="11F9BBF6" w14:textId="77777777" w:rsidR="0006003E" w:rsidRPr="00261A39" w:rsidRDefault="0006003E" w:rsidP="00FA07D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- 17.02.2020 -  родительское собрание «Когда дети становятся взрослыми (о физиологических изменениях в растущем организме» (23 родителя);</w:t>
      </w:r>
    </w:p>
    <w:p w14:paraId="34AC913A" w14:textId="77777777" w:rsidR="0006003E" w:rsidRPr="00261A39" w:rsidRDefault="0006003E" w:rsidP="00FA07DE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>- в период с 20.01.2020 по 24.01.2020 в 1-11 классах проведено анкетирование «Жестокое обращение с несовершеннолетними» (36 учеников,  результат отрицательный).</w:t>
      </w:r>
    </w:p>
    <w:p w14:paraId="5B4C3523" w14:textId="77777777" w:rsidR="0006003E" w:rsidRPr="00261A39" w:rsidRDefault="0006003E" w:rsidP="00FA07DE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kern w:val="36"/>
          <w:szCs w:val="24"/>
          <w:u w:val="single"/>
          <w:lang w:eastAsia="ru-RU"/>
        </w:rPr>
      </w:pPr>
      <w:r w:rsidRPr="00261A39">
        <w:rPr>
          <w:rFonts w:eastAsia="Times New Roman" w:cs="Times New Roman"/>
          <w:kern w:val="36"/>
          <w:szCs w:val="24"/>
          <w:lang w:eastAsia="ru-RU"/>
        </w:rPr>
        <w:tab/>
      </w:r>
      <w:bookmarkStart w:id="14" w:name="_Toc61536982"/>
      <w:r w:rsidRPr="00261A39">
        <w:rPr>
          <w:rFonts w:eastAsia="Times New Roman" w:cs="Times New Roman"/>
          <w:kern w:val="36"/>
          <w:szCs w:val="24"/>
          <w:u w:val="single"/>
          <w:lang w:eastAsia="ru-RU"/>
        </w:rPr>
        <w:t>МБОУ «Хайрюзовская начальная школа-детский сад»</w:t>
      </w:r>
      <w:bookmarkEnd w:id="14"/>
    </w:p>
    <w:p w14:paraId="159F5C1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- 13.04.2020 – лекции для педагогов школы-детского сада: «Профилактика отклонений в поведении и нравственном развитии школьников»;</w:t>
      </w:r>
    </w:p>
    <w:p w14:paraId="1D9D29DD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 в течение года проведены уроки нравственности: «Уважительное отношение детей к пожилым людям, маме, папе, учителям, медицинским работникам», «Значение дружной </w:t>
      </w:r>
      <w:r w:rsidRPr="00261A39">
        <w:rPr>
          <w:rFonts w:eastAsia="Times New Roman" w:cs="Times New Roman"/>
          <w:szCs w:val="24"/>
        </w:rPr>
        <w:lastRenderedPageBreak/>
        <w:t>семьи, дружного класса», «О дружбе и откровенности с родителями», «Понятие о счастье. Радость и горе», «Недопустимость сквернословия»;</w:t>
      </w:r>
    </w:p>
    <w:p w14:paraId="315BC3A6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- 20.02.2020 – классный час «Мужчина должен защищать Родину. На плечах отца держится мир»;</w:t>
      </w:r>
    </w:p>
    <w:p w14:paraId="286D9245" w14:textId="45689BFB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- 05.03.2020 – классный час «Женщина - хранительница домаш</w:t>
      </w:r>
      <w:r w:rsidR="00FA07DE" w:rsidRPr="00261A39">
        <w:rPr>
          <w:rFonts w:eastAsia="Times New Roman" w:cs="Times New Roman"/>
          <w:szCs w:val="24"/>
        </w:rPr>
        <w:t>него очага».</w:t>
      </w:r>
    </w:p>
    <w:p w14:paraId="0E91282D" w14:textId="09A98012" w:rsidR="0006003E" w:rsidRPr="00261A39" w:rsidRDefault="0006003E" w:rsidP="00FA07DE">
      <w:pPr>
        <w:spacing w:line="240" w:lineRule="auto"/>
        <w:ind w:firstLine="708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В течение года классными руководителями проводились беседы с родителями «Степень участия от</w:t>
      </w:r>
      <w:r w:rsidR="00FA07DE" w:rsidRPr="00261A39">
        <w:rPr>
          <w:rFonts w:eastAsia="Times New Roman" w:cs="Times New Roman"/>
          <w:szCs w:val="24"/>
        </w:rPr>
        <w:t>ца и матери в воспитании детей».</w:t>
      </w:r>
    </w:p>
    <w:p w14:paraId="71BF0848" w14:textId="77777777" w:rsidR="0006003E" w:rsidRPr="00261A39" w:rsidRDefault="000818DB" w:rsidP="00125963">
      <w:pPr>
        <w:shd w:val="clear" w:color="auto" w:fill="ECEFF0"/>
        <w:spacing w:after="100" w:line="240" w:lineRule="auto"/>
        <w:ind w:firstLine="0"/>
        <w:jc w:val="left"/>
        <w:rPr>
          <w:rFonts w:eastAsia="Times New Roman" w:cs="Times New Roman"/>
          <w:vanish/>
          <w:szCs w:val="24"/>
          <w:lang w:eastAsia="ru-RU"/>
        </w:rPr>
      </w:pPr>
      <w:hyperlink r:id="rId21" w:history="1">
        <w:r w:rsidR="0006003E" w:rsidRPr="00261A39">
          <w:rPr>
            <w:rFonts w:eastAsia="Times New Roman" w:cs="Times New Roman"/>
            <w:vanish/>
            <w:szCs w:val="24"/>
            <w:lang w:eastAsia="ru-RU"/>
          </w:rPr>
          <w:t>Joomla 1.6 template</w:t>
        </w:r>
      </w:hyperlink>
    </w:p>
    <w:p w14:paraId="48ADAC5D" w14:textId="46A2F167" w:rsidR="0006003E" w:rsidRPr="00261A39" w:rsidRDefault="0006003E" w:rsidP="00125963">
      <w:pPr>
        <w:spacing w:line="240" w:lineRule="auto"/>
        <w:ind w:right="142" w:firstLine="0"/>
        <w:jc w:val="left"/>
        <w:rPr>
          <w:rFonts w:eastAsia="Calibri" w:cs="Times New Roman"/>
          <w:szCs w:val="24"/>
          <w:u w:val="single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Calibri" w:cs="Times New Roman"/>
          <w:szCs w:val="24"/>
          <w:u w:val="single"/>
        </w:rPr>
        <w:t>МБОУ «Лесновская ООШ»</w:t>
      </w:r>
      <w:r w:rsidR="00FA07DE" w:rsidRPr="00261A39">
        <w:rPr>
          <w:rFonts w:eastAsia="Calibri" w:cs="Times New Roman"/>
          <w:szCs w:val="24"/>
          <w:u w:val="single"/>
        </w:rPr>
        <w:t>:</w:t>
      </w:r>
    </w:p>
    <w:p w14:paraId="49BA4F84" w14:textId="3A56F965" w:rsidR="0006003E" w:rsidRPr="00261A39" w:rsidRDefault="00FA07DE" w:rsidP="00125963">
      <w:pPr>
        <w:widowControl w:val="0"/>
        <w:tabs>
          <w:tab w:val="left" w:pos="871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 </w:t>
      </w:r>
      <w:r w:rsidR="0006003E" w:rsidRPr="00261A39">
        <w:rPr>
          <w:rFonts w:eastAsia="Times New Roman" w:cs="Times New Roman"/>
          <w:szCs w:val="24"/>
        </w:rPr>
        <w:t>05.03.2020- беседа  «Бережное отношение к девочкам - закон для мужчин» -             (13 учащихся);</w:t>
      </w:r>
    </w:p>
    <w:p w14:paraId="0B894BBB" w14:textId="77777777" w:rsidR="0006003E" w:rsidRPr="00261A39" w:rsidRDefault="0006003E" w:rsidP="00125963">
      <w:pPr>
        <w:widowControl w:val="0"/>
        <w:tabs>
          <w:tab w:val="left" w:pos="871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 xml:space="preserve">-12.03.2020 - беседа учащихся с </w:t>
      </w:r>
      <w:proofErr w:type="spellStart"/>
      <w:r w:rsidRPr="00261A39">
        <w:rPr>
          <w:rFonts w:eastAsia="Times New Roman" w:cs="Times New Roman"/>
          <w:szCs w:val="24"/>
        </w:rPr>
        <w:t>соцпедагогом</w:t>
      </w:r>
      <w:proofErr w:type="spellEnd"/>
      <w:r w:rsidRPr="00261A39">
        <w:rPr>
          <w:rFonts w:eastAsia="Times New Roman" w:cs="Times New Roman"/>
          <w:szCs w:val="24"/>
        </w:rPr>
        <w:t xml:space="preserve"> «Необходимость помогать девочкам при выполнении физических работ, не употреблять бранных слов и пошлых выражений» (9 учащихся 6 - 9 классов);</w:t>
      </w:r>
    </w:p>
    <w:p w14:paraId="2D2AF111" w14:textId="77777777" w:rsidR="0006003E" w:rsidRPr="00261A39" w:rsidRDefault="0006003E" w:rsidP="00125963">
      <w:pPr>
        <w:widowControl w:val="0"/>
        <w:tabs>
          <w:tab w:val="left" w:pos="866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- 10.02.2020-  беседа с родителями «С кем дружат ваши дети» (9 родителей);</w:t>
      </w:r>
    </w:p>
    <w:p w14:paraId="636EF27D" w14:textId="77777777" w:rsidR="0006003E" w:rsidRPr="00261A39" w:rsidRDefault="0006003E" w:rsidP="00125963">
      <w:pPr>
        <w:widowControl w:val="0"/>
        <w:tabs>
          <w:tab w:val="left" w:pos="866"/>
        </w:tabs>
        <w:spacing w:line="240" w:lineRule="auto"/>
        <w:ind w:firstLine="0"/>
        <w:rPr>
          <w:rFonts w:eastAsia="Times New Roman" w:cs="Times New Roman"/>
          <w:szCs w:val="24"/>
        </w:rPr>
      </w:pPr>
      <w:r w:rsidRPr="00261A39">
        <w:rPr>
          <w:rFonts w:eastAsia="Times New Roman" w:cs="Times New Roman"/>
          <w:szCs w:val="24"/>
        </w:rPr>
        <w:t>- 24.04.2020- беседа с родителями «Тайны воспитания сердца» (8 родителей).</w:t>
      </w:r>
    </w:p>
    <w:p w14:paraId="32599308" w14:textId="77777777" w:rsidR="0006003E" w:rsidRPr="00261A39" w:rsidRDefault="0006003E" w:rsidP="00125963">
      <w:pPr>
        <w:widowControl w:val="0"/>
        <w:spacing w:line="240" w:lineRule="auto"/>
        <w:ind w:hanging="993"/>
        <w:rPr>
          <w:rFonts w:eastAsia="Times New Roman" w:cs="Times New Roman"/>
          <w:szCs w:val="24"/>
          <w:u w:val="single"/>
        </w:rPr>
      </w:pPr>
      <w:r w:rsidRPr="00261A39">
        <w:rPr>
          <w:rFonts w:eastAsia="Times New Roman" w:cs="Times New Roman"/>
          <w:szCs w:val="24"/>
        </w:rPr>
        <w:t xml:space="preserve">                             </w:t>
      </w:r>
      <w:r w:rsidRPr="00261A39">
        <w:rPr>
          <w:rFonts w:eastAsia="Times New Roman" w:cs="Times New Roman"/>
          <w:szCs w:val="24"/>
          <w:u w:val="single"/>
        </w:rPr>
        <w:t>МБОУ «Воямпольская СОШ»</w:t>
      </w:r>
    </w:p>
    <w:p w14:paraId="316A69C8" w14:textId="77777777" w:rsidR="0006003E" w:rsidRPr="00261A39" w:rsidRDefault="0006003E" w:rsidP="00125963">
      <w:pPr>
        <w:widowControl w:val="0"/>
        <w:spacing w:line="240" w:lineRule="auto"/>
        <w:ind w:hanging="993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</w:rPr>
        <w:tab/>
        <w:t xml:space="preserve">Проведены </w:t>
      </w:r>
      <w:r w:rsidRPr="00261A39">
        <w:rPr>
          <w:rFonts w:eastAsia="Times New Roman" w:cs="Times New Roman"/>
          <w:szCs w:val="24"/>
          <w:lang w:eastAsia="ru-RU"/>
        </w:rPr>
        <w:t>классные часы в 7-8 классах:</w:t>
      </w:r>
    </w:p>
    <w:p w14:paraId="5A68E942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5" w:name="_Toc61536983"/>
      <w:r w:rsidRPr="00261A39">
        <w:rPr>
          <w:rFonts w:eastAsia="Times New Roman" w:cs="Times New Roman"/>
          <w:szCs w:val="24"/>
          <w:lang w:eastAsia="ru-RU"/>
        </w:rPr>
        <w:t>-  19.02.2020 - "Дружба юношей и девушек";</w:t>
      </w:r>
      <w:bookmarkEnd w:id="15"/>
    </w:p>
    <w:p w14:paraId="05C96D62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6" w:name="_Toc61536984"/>
      <w:r w:rsidRPr="00261A39">
        <w:rPr>
          <w:rFonts w:eastAsia="Times New Roman" w:cs="Times New Roman"/>
          <w:szCs w:val="24"/>
          <w:lang w:eastAsia="ru-RU"/>
        </w:rPr>
        <w:t>-  17.03.2020 - "Взаимоотношения юношей и девушек";</w:t>
      </w:r>
      <w:bookmarkEnd w:id="16"/>
    </w:p>
    <w:p w14:paraId="1B760B5D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7" w:name="_Toc61536985"/>
      <w:r w:rsidRPr="00261A39">
        <w:rPr>
          <w:rFonts w:eastAsia="Times New Roman" w:cs="Times New Roman"/>
          <w:szCs w:val="24"/>
          <w:lang w:eastAsia="ru-RU"/>
        </w:rPr>
        <w:t>-  28.04.2020 - "Физиология человека".</w:t>
      </w:r>
      <w:bookmarkEnd w:id="17"/>
    </w:p>
    <w:p w14:paraId="1A9EC28F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8" w:name="_Toc61536986"/>
      <w:r w:rsidRPr="00261A39">
        <w:rPr>
          <w:rFonts w:eastAsia="Times New Roman" w:cs="Times New Roman"/>
          <w:szCs w:val="24"/>
          <w:lang w:eastAsia="ru-RU"/>
        </w:rPr>
        <w:t>Организованы книжные выставки:</w:t>
      </w:r>
      <w:bookmarkEnd w:id="18"/>
    </w:p>
    <w:p w14:paraId="579A9E45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19" w:name="_Toc61536987"/>
      <w:r w:rsidRPr="00261A39">
        <w:rPr>
          <w:rFonts w:eastAsia="Times New Roman" w:cs="Times New Roman"/>
          <w:szCs w:val="24"/>
          <w:lang w:eastAsia="ru-RU"/>
        </w:rPr>
        <w:t>- 24.01.2020 - "Родителям о сексологии";</w:t>
      </w:r>
      <w:bookmarkEnd w:id="19"/>
    </w:p>
    <w:p w14:paraId="61B6B15A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20" w:name="_Toc61536988"/>
      <w:r w:rsidRPr="00261A39">
        <w:rPr>
          <w:rFonts w:eastAsia="Times New Roman" w:cs="Times New Roman"/>
          <w:szCs w:val="24"/>
          <w:lang w:eastAsia="ru-RU"/>
        </w:rPr>
        <w:t>- 22.04.2020 - "Родитель - ребенок: мир взаимоотношений";</w:t>
      </w:r>
      <w:bookmarkEnd w:id="20"/>
    </w:p>
    <w:p w14:paraId="38BEC64D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21" w:name="_Toc61536989"/>
      <w:r w:rsidRPr="00261A39">
        <w:rPr>
          <w:rFonts w:eastAsia="Times New Roman" w:cs="Times New Roman"/>
          <w:szCs w:val="24"/>
          <w:lang w:eastAsia="ru-RU"/>
        </w:rPr>
        <w:t>Проведены общешкольные родительские собрания:</w:t>
      </w:r>
      <w:bookmarkEnd w:id="21"/>
    </w:p>
    <w:p w14:paraId="09CA5470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22" w:name="_Toc61536990"/>
      <w:r w:rsidRPr="00261A39">
        <w:rPr>
          <w:rFonts w:eastAsia="Times New Roman" w:cs="Times New Roman"/>
          <w:szCs w:val="24"/>
          <w:lang w:eastAsia="ru-RU"/>
        </w:rPr>
        <w:t>- 21.02.2020 - "Степень участия отца и матери в воспитании детей"</w:t>
      </w:r>
      <w:bookmarkEnd w:id="22"/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321605B6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23" w:name="_Toc61536991"/>
      <w:r w:rsidRPr="00261A39">
        <w:rPr>
          <w:rFonts w:eastAsia="Times New Roman" w:cs="Times New Roman"/>
          <w:szCs w:val="24"/>
          <w:lang w:eastAsia="ru-RU"/>
        </w:rPr>
        <w:t>- 15.03.2020 - "Трудный возраст";</w:t>
      </w:r>
      <w:bookmarkEnd w:id="23"/>
    </w:p>
    <w:p w14:paraId="11E5D35D" w14:textId="77777777" w:rsidR="0006003E" w:rsidRPr="00261A39" w:rsidRDefault="0006003E" w:rsidP="00125963">
      <w:pPr>
        <w:shd w:val="clear" w:color="auto" w:fill="FFFFFF"/>
        <w:spacing w:line="240" w:lineRule="auto"/>
        <w:ind w:firstLine="0"/>
        <w:outlineLvl w:val="0"/>
        <w:rPr>
          <w:rFonts w:eastAsia="Times New Roman" w:cs="Times New Roman"/>
          <w:szCs w:val="24"/>
          <w:lang w:eastAsia="ru-RU"/>
        </w:rPr>
      </w:pPr>
      <w:bookmarkStart w:id="24" w:name="_Toc61536992"/>
      <w:r w:rsidRPr="00261A39">
        <w:rPr>
          <w:rFonts w:eastAsia="Times New Roman" w:cs="Times New Roman"/>
          <w:szCs w:val="24"/>
          <w:lang w:eastAsia="ru-RU"/>
        </w:rPr>
        <w:t>- 06.05.2020 - "Жестокое обращение с детьми".</w:t>
      </w:r>
      <w:bookmarkEnd w:id="24"/>
    </w:p>
    <w:p w14:paraId="38EA4BC3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zCs w:val="24"/>
          <w:lang w:eastAsia="ru-RU"/>
        </w:rPr>
        <w:t>За истекший период с 01.01.2020 по 01.01.2021 случаев жестокого обращения с обучающимися (воспитанниками) образовательных учреждений Тигильского муниципального района не зафиксированы.</w:t>
      </w:r>
      <w:proofErr w:type="gramEnd"/>
    </w:p>
    <w:p w14:paraId="0F693B6E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5319984B" w14:textId="77777777" w:rsidR="0006003E" w:rsidRPr="00261A39" w:rsidRDefault="0006003E" w:rsidP="0012596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1E3A7CB3" w14:textId="77777777" w:rsidR="00AA3702" w:rsidRPr="00261A39" w:rsidRDefault="00AA3702" w:rsidP="00125963">
      <w:pPr>
        <w:spacing w:line="240" w:lineRule="auto"/>
        <w:rPr>
          <w:rFonts w:eastAsia="Calibri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 xml:space="preserve">В соответствии с приказом Управления образования администрации Тигильского муниципального района от 09.01.2020 № 04-Д </w:t>
      </w:r>
      <w:r w:rsidRPr="00261A39">
        <w:t>«Об утверждении Плана мероприятий по сокращению дорожно-транспортного травматизма в образовательных учреждениях Тигильского муниципального района</w:t>
      </w:r>
      <w:r w:rsidRPr="00261A39">
        <w:rPr>
          <w:shd w:val="clear" w:color="auto" w:fill="FFFFFF"/>
        </w:rPr>
        <w:t xml:space="preserve"> на 2020 год»</w:t>
      </w:r>
      <w:r w:rsidRPr="00261A39">
        <w:rPr>
          <w:rFonts w:eastAsia="Times New Roman" w:cs="Times New Roman"/>
          <w:szCs w:val="24"/>
          <w:lang w:eastAsia="ru-RU"/>
        </w:rPr>
        <w:t xml:space="preserve">, </w:t>
      </w: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в</w:t>
      </w:r>
      <w:r w:rsidRPr="00261A39">
        <w:rPr>
          <w:rFonts w:eastAsia="Calibri" w:cs="Times New Roman"/>
          <w:szCs w:val="24"/>
          <w:lang w:eastAsia="ru-RU"/>
        </w:rPr>
        <w:t xml:space="preserve"> целях </w:t>
      </w:r>
      <w:r w:rsidRPr="00261A39">
        <w:rPr>
          <w:rFonts w:eastAsia="Times New Roman" w:cs="Times New Roman"/>
          <w:szCs w:val="24"/>
          <w:lang w:eastAsia="ru-RU"/>
        </w:rPr>
        <w:t xml:space="preserve">пропаганды изучения и соблюдения правил дорожного движения, </w:t>
      </w:r>
      <w:r w:rsidRPr="00261A39">
        <w:rPr>
          <w:rFonts w:eastAsia="Calibri" w:cs="Times New Roman"/>
          <w:szCs w:val="24"/>
          <w:lang w:eastAsia="ru-RU"/>
        </w:rPr>
        <w:t xml:space="preserve">повышения у участников дорожного движения уровня правосознания, </w:t>
      </w:r>
      <w:r w:rsidRPr="00261A39">
        <w:rPr>
          <w:rFonts w:eastAsia="Times New Roman" w:cs="Times New Roman"/>
          <w:szCs w:val="24"/>
          <w:lang w:eastAsia="ru-RU"/>
        </w:rPr>
        <w:t>в образовательных учреждениях Тигильского муниципального района</w:t>
      </w:r>
      <w:r w:rsidRPr="00261A39">
        <w:rPr>
          <w:rFonts w:eastAsia="Calibri" w:cs="Times New Roman"/>
          <w:szCs w:val="24"/>
          <w:lang w:eastAsia="ru-RU"/>
        </w:rPr>
        <w:t xml:space="preserve"> были проведены мероприятия по безопасности дорожного движения, профилактике</w:t>
      </w:r>
      <w:proofErr w:type="gramEnd"/>
      <w:r w:rsidRPr="00261A39">
        <w:rPr>
          <w:rFonts w:eastAsia="Calibri" w:cs="Times New Roman"/>
          <w:szCs w:val="24"/>
          <w:lang w:eastAsia="ru-RU"/>
        </w:rPr>
        <w:t xml:space="preserve"> детского дорожно-транспортного травматизма. </w:t>
      </w:r>
    </w:p>
    <w:p w14:paraId="44CEA262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 xml:space="preserve">- за истекший период 2020 года на территории Тигильского муниципального района детского травматизма допущено не было. </w:t>
      </w:r>
    </w:p>
    <w:p w14:paraId="46385DC9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proofErr w:type="gramStart"/>
      <w:r w:rsidRPr="00261A39">
        <w:rPr>
          <w:rFonts w:eastAsia="Calibri" w:cs="Times New Roman"/>
          <w:szCs w:val="24"/>
          <w:lang w:eastAsia="ru-RU"/>
        </w:rPr>
        <w:t>С целью недопущения детского травматизма при дорожно-транспортных происшествиях полагаю, что не обходимо усилить разъяснительную работу в образовательных учреждениях района с учащимися по соблюдению ПДД пешеходам, (часто дети идут в школу и из школы по проезжей части, при наличии тротуара), а также усилить контроль за соблюдением водителями всех категорий транспортных средств правил дорожного движения, увеличению рейдов по выявлению водителей, управляющих автотранспортными</w:t>
      </w:r>
      <w:proofErr w:type="gramEnd"/>
      <w:r w:rsidRPr="00261A39">
        <w:rPr>
          <w:rFonts w:eastAsia="Calibri" w:cs="Times New Roman"/>
          <w:szCs w:val="24"/>
          <w:lang w:eastAsia="ru-RU"/>
        </w:rPr>
        <w:t xml:space="preserve"> средствами в состоянии алкогольного опьянения, соблюдении скоростного режима при движении.</w:t>
      </w:r>
    </w:p>
    <w:p w14:paraId="7B72B185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proofErr w:type="gramStart"/>
      <w:r w:rsidRPr="00261A39">
        <w:rPr>
          <w:rFonts w:eastAsia="Calibri" w:cs="Times New Roman"/>
          <w:szCs w:val="24"/>
          <w:lang w:eastAsia="ru-RU"/>
        </w:rPr>
        <w:t xml:space="preserve">В целях организации проведения мероприятий в рамках  Всероссийской акции «Безопасность детства» на территории Тигильского муниципального района Управлением </w:t>
      </w:r>
      <w:r w:rsidRPr="00261A39">
        <w:rPr>
          <w:rFonts w:eastAsia="Calibri" w:cs="Times New Roman"/>
          <w:szCs w:val="24"/>
          <w:lang w:eastAsia="ru-RU"/>
        </w:rPr>
        <w:lastRenderedPageBreak/>
        <w:t xml:space="preserve">образования Администрации муниципального образования «Тигильский муниципальный район» был издан приказ №  219 -Д от   08.12.2020 в котором был утвержден примерный план мероприятий проведению Всероссийской акции «Безопасность детства» в Тигильском муниципальном районе 2 этап с 01 ноября 2020 по 01 марта 2021 г. </w:t>
      </w:r>
      <w:proofErr w:type="gramEnd"/>
    </w:p>
    <w:p w14:paraId="7A1142C9" w14:textId="35AA7893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Также</w:t>
      </w:r>
      <w:r w:rsidR="00FA07DE" w:rsidRPr="00261A39">
        <w:rPr>
          <w:rFonts w:eastAsia="Calibri" w:cs="Times New Roman"/>
          <w:szCs w:val="24"/>
          <w:lang w:eastAsia="ru-RU"/>
        </w:rPr>
        <w:t>,</w:t>
      </w:r>
      <w:r w:rsidRPr="00261A39">
        <w:rPr>
          <w:rFonts w:eastAsia="Calibri" w:cs="Times New Roman"/>
          <w:szCs w:val="24"/>
          <w:lang w:eastAsia="ru-RU"/>
        </w:rPr>
        <w:t xml:space="preserve"> Управление образования Администрация муниципального образования «Тигильский муниципальный район» направило в адрес руководителей предприятия Тигильского района для детей и их родителей памятки по безопасности: «юного пешехода».</w:t>
      </w:r>
    </w:p>
    <w:p w14:paraId="033C0273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Согласно приказу Управления образования от 09.01.2020 № 04-Д «Об утверждении Плана мероприятий по сокращению дорожно-транспортного травматизма в образовательных учреждениях Тигильского муниципального района на 2020 год» в ноябре 2020 года среди воспитанников  детских садов и учащихся 1-11 классов проведен «Месячник по предупреждению детского дорожно-транспортного травматизма».</w:t>
      </w:r>
    </w:p>
    <w:p w14:paraId="303698C5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09.12.2020 Управлением образования в образовательные учреждения для распространения среди учащихся 1-4 классов (воспитанников) и родителей направлены (исх. от 09.12.2020 № 2763) памятки «юного пешехода».</w:t>
      </w:r>
    </w:p>
    <w:p w14:paraId="398F90BD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Согласно приказу Управления образования от 11.12.2020 № 222-Д «О проведении мероприятий направленных на профилактику детского дорожного травматизма в период новогодних праздников и каникул среди учащихся в образовательных учреждениях Тигильского муниципального района в новогодние каникулы»:</w:t>
      </w:r>
    </w:p>
    <w:p w14:paraId="53B084F7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- в период с 21.12.2020 по 25.12.2020 будет проведена актуализация схем маршрута движения детей «дом-школа-дом» совместно с учащимися 1-4 классов и родителями;</w:t>
      </w:r>
    </w:p>
    <w:p w14:paraId="35E9DD8F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- в период новогодних праздников и каникул будут проведены профилактические онлайн акции-мероприятия с учащимися 1-11 классов по знаниям БДД.</w:t>
      </w:r>
    </w:p>
    <w:p w14:paraId="67E58B04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 xml:space="preserve"> 03.01.2021  года с учащимися 1-4 классов на центральной площади с. Тигиль будет проведено уличное мероприятий «Новогодний Светофор».</w:t>
      </w:r>
    </w:p>
    <w:p w14:paraId="6C131103" w14:textId="77777777" w:rsidR="00AA3702" w:rsidRPr="00261A39" w:rsidRDefault="00AA3702" w:rsidP="00125963">
      <w:pPr>
        <w:spacing w:line="240" w:lineRule="auto"/>
        <w:ind w:right="-1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Согласно приказу Управления образования от 08.12.2020 № 219-Д «Об утверждении примерного Плана мероприятий в рамках  2 этапа Всероссийской акции «Безопасность детства» на территории Тигильского муниципального района» с 20 по 21 января 2021 года запланировано проведение профилактического мероприятия «Внимание – дети!», направленное на учащихся 1-7 классов.</w:t>
      </w:r>
    </w:p>
    <w:p w14:paraId="1F495B49" w14:textId="77777777" w:rsidR="00CB086A" w:rsidRPr="00261A39" w:rsidRDefault="00CB086A" w:rsidP="00125963">
      <w:pPr>
        <w:spacing w:line="240" w:lineRule="auto"/>
        <w:ind w:right="-1"/>
        <w:rPr>
          <w:rFonts w:eastAsia="Times New Roman" w:cs="Times New Roman"/>
          <w:sz w:val="28"/>
          <w:szCs w:val="28"/>
          <w:lang w:eastAsia="ru-RU"/>
        </w:rPr>
      </w:pPr>
    </w:p>
    <w:p w14:paraId="0FC13838" w14:textId="63BBECD1" w:rsidR="00AA3702" w:rsidRPr="00261A39" w:rsidRDefault="00CB086A" w:rsidP="00125963">
      <w:pPr>
        <w:spacing w:line="240" w:lineRule="auto"/>
        <w:ind w:left="23" w:right="23" w:hanging="23"/>
        <w:rPr>
          <w:rFonts w:eastAsia="Calibri" w:cs="Times New Roman"/>
          <w:b/>
          <w:szCs w:val="24"/>
        </w:rPr>
      </w:pPr>
      <w:r w:rsidRPr="00261A39">
        <w:rPr>
          <w:rFonts w:eastAsia="Times New Roman" w:cs="Times New Roman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ab/>
      </w:r>
      <w:r w:rsidR="00AA3702" w:rsidRPr="00261A39">
        <w:rPr>
          <w:rFonts w:eastAsia="Calibri" w:cs="Times New Roman"/>
          <w:b/>
          <w:szCs w:val="24"/>
        </w:rPr>
        <w:t>Питание детей</w:t>
      </w:r>
    </w:p>
    <w:p w14:paraId="02968015" w14:textId="77777777" w:rsidR="00AA3702" w:rsidRPr="00261A39" w:rsidRDefault="00AA3702" w:rsidP="00125963">
      <w:pPr>
        <w:shd w:val="clear" w:color="auto" w:fill="FFFFFF"/>
        <w:tabs>
          <w:tab w:val="left" w:pos="709"/>
          <w:tab w:val="left" w:pos="7938"/>
        </w:tabs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szCs w:val="24"/>
        </w:rPr>
        <w:t xml:space="preserve">Постановлением Администрации муниципального образования «Тигильский муниципальный район» от 14.01.2020 № 02  установлены </w:t>
      </w:r>
      <w:r w:rsidRPr="00261A39">
        <w:rPr>
          <w:rFonts w:eastAsia="Times New Roman" w:cs="Times New Roman"/>
          <w:szCs w:val="24"/>
          <w:lang w:eastAsia="ru-RU"/>
        </w:rPr>
        <w:t>денежные нормы обеспечения бесплатным питанием отдельных категорий обучающихся в  период получения ими общего образования в муниципальных общеобразовательных учреждениях Тигильского муниципального района на 2020 год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3260"/>
        <w:gridCol w:w="3161"/>
      </w:tblGrid>
      <w:tr w:rsidR="009A2F7F" w:rsidRPr="00125963" w14:paraId="4B92E85C" w14:textId="77777777" w:rsidTr="00AA3702">
        <w:trPr>
          <w:trHeight w:val="1142"/>
        </w:trPr>
        <w:tc>
          <w:tcPr>
            <w:tcW w:w="32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3C7E92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A691" w14:textId="77777777" w:rsidR="00AA3702" w:rsidRPr="00E17468" w:rsidRDefault="00AA3702" w:rsidP="00125963">
            <w:pPr>
              <w:shd w:val="clear" w:color="auto" w:fill="FFFFFF"/>
              <w:tabs>
                <w:tab w:val="left" w:pos="709"/>
                <w:tab w:val="left" w:pos="7938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Денежные нормы обеспечения бесплатным питанием обучающихся в период получения ими общего образования в муниципальных общеобразовательных учреждениях Тигильского муниципального района</w:t>
            </w:r>
            <w:proofErr w:type="gramEnd"/>
          </w:p>
        </w:tc>
      </w:tr>
      <w:tr w:rsidR="009A2F7F" w:rsidRPr="00125963" w14:paraId="1008EDE0" w14:textId="77777777" w:rsidTr="00AA3702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E989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1DFC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  <w:p w14:paraId="750F37FE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1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b/>
                <w:spacing w:val="1"/>
                <w:sz w:val="20"/>
                <w:szCs w:val="20"/>
                <w:lang w:eastAsia="ru-RU"/>
              </w:rPr>
              <w:t>от 7 до 11 лет</w:t>
            </w:r>
          </w:p>
          <w:p w14:paraId="63E3F73E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pacing w:val="1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FBFC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441FD30E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от 11 до старше</w:t>
            </w:r>
          </w:p>
          <w:p w14:paraId="13F09821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2F7F" w:rsidRPr="00125963" w14:paraId="74DE15D3" w14:textId="77777777" w:rsidTr="00AA3702">
        <w:tc>
          <w:tcPr>
            <w:tcW w:w="32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7395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Стоимость среднесуточных  наборов пищевых продуктов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0E05C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02BC2356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546,45 руб.</w:t>
            </w:r>
          </w:p>
          <w:p w14:paraId="06A43BAA" w14:textId="77777777" w:rsidR="00AA3702" w:rsidRPr="00E17468" w:rsidRDefault="00AA3702" w:rsidP="0012596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9CAF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  <w:p w14:paraId="1E34D1B2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 618,22 руб.</w:t>
            </w:r>
          </w:p>
          <w:p w14:paraId="6B5D499E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A2F7F" w:rsidRPr="00125963" w14:paraId="508BF840" w14:textId="77777777" w:rsidTr="00AA37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8415B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Завтрак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03B7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109,29 рублей</w:t>
            </w:r>
          </w:p>
          <w:p w14:paraId="1ECB8482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740D4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123,64 рублей</w:t>
            </w:r>
          </w:p>
          <w:p w14:paraId="2B6EB113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2F7F" w:rsidRPr="00125963" w14:paraId="6785DC2D" w14:textId="77777777" w:rsidTr="00AA3702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8622" w14:textId="77777777" w:rsidR="00AA3702" w:rsidRPr="00E17468" w:rsidRDefault="00AA3702" w:rsidP="0012596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97E2C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191,26 рублей</w:t>
            </w:r>
          </w:p>
          <w:p w14:paraId="4FBA4430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6B5FC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216,38 рублей</w:t>
            </w:r>
          </w:p>
          <w:p w14:paraId="43106880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A3702" w:rsidRPr="00125963" w14:paraId="710B5306" w14:textId="77777777" w:rsidTr="00AA3702">
        <w:trPr>
          <w:trHeight w:val="799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96D9" w14:textId="77777777" w:rsidR="00AA3702" w:rsidRPr="00E17468" w:rsidRDefault="00AA3702" w:rsidP="00125963">
            <w:pPr>
              <w:widowControl w:val="0"/>
              <w:tabs>
                <w:tab w:val="left" w:pos="109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3B6E9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81,97 рублей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CC556" w14:textId="77777777" w:rsidR="00AA3702" w:rsidRPr="00E17468" w:rsidRDefault="00AA3702" w:rsidP="00125963">
            <w:pPr>
              <w:widowControl w:val="0"/>
              <w:tabs>
                <w:tab w:val="left" w:pos="1134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sz w:val="20"/>
                <w:szCs w:val="20"/>
                <w:lang w:eastAsia="ru-RU"/>
              </w:rPr>
              <w:t>Не более 92,73 рублей</w:t>
            </w:r>
          </w:p>
        </w:tc>
      </w:tr>
    </w:tbl>
    <w:p w14:paraId="71910732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течение всего  2020 года во всех общеобразовательных учреждениях Тигильского района было организовано горячее питание. </w:t>
      </w:r>
    </w:p>
    <w:p w14:paraId="63CDEA45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По результатам мониторинга, проведенного за период с сентября 2019 г. по май 2020 учебного  года  общее количество учащихся, охваченных горячим питанием, составляет  415 человек (96,06%). Из них   39 человек (9,02%) получают горячее питание за счет родительской платы,  376 человек (87,03%) учащихся охвачены бесплатным горячим питанием (это дети из малоимущих семей), не питаются 17 учащихся (3,94%). </w:t>
      </w:r>
    </w:p>
    <w:p w14:paraId="34D18F3C" w14:textId="77777777" w:rsidR="00125963" w:rsidRPr="00125963" w:rsidRDefault="00125963" w:rsidP="00125963">
      <w:pPr>
        <w:spacing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5"/>
        <w:gridCol w:w="536"/>
        <w:gridCol w:w="536"/>
        <w:gridCol w:w="536"/>
        <w:gridCol w:w="536"/>
        <w:gridCol w:w="536"/>
        <w:gridCol w:w="576"/>
        <w:gridCol w:w="576"/>
        <w:gridCol w:w="576"/>
        <w:gridCol w:w="710"/>
        <w:gridCol w:w="710"/>
        <w:gridCol w:w="576"/>
        <w:gridCol w:w="576"/>
      </w:tblGrid>
      <w:tr w:rsidR="009A2F7F" w:rsidRPr="00125963" w14:paraId="1CF9A486" w14:textId="77777777" w:rsidTr="00533CE3"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977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Наименование МБОУ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6AC09869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Всего учащихся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D39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125963">
              <w:rPr>
                <w:rFonts w:eastAsia="Calibri" w:cs="Times New Roman"/>
                <w:sz w:val="20"/>
                <w:szCs w:val="20"/>
              </w:rPr>
              <w:t>Охвачены</w:t>
            </w:r>
            <w:proofErr w:type="gramEnd"/>
            <w:r w:rsidRPr="00125963">
              <w:rPr>
                <w:rFonts w:eastAsia="Calibri" w:cs="Times New Roman"/>
                <w:sz w:val="20"/>
                <w:szCs w:val="20"/>
              </w:rPr>
              <w:t xml:space="preserve"> горячим питание, в </w:t>
            </w:r>
            <w:proofErr w:type="spellStart"/>
            <w:r w:rsidRPr="00125963">
              <w:rPr>
                <w:rFonts w:eastAsia="Calibri" w:cs="Times New Roman"/>
                <w:sz w:val="20"/>
                <w:szCs w:val="20"/>
              </w:rPr>
              <w:t>т.ч</w:t>
            </w:r>
            <w:proofErr w:type="spellEnd"/>
            <w:r w:rsidRPr="00125963">
              <w:rPr>
                <w:rFonts w:eastAsia="Calibri" w:cs="Times New Roman"/>
                <w:sz w:val="20"/>
                <w:szCs w:val="20"/>
              </w:rPr>
              <w:t>.:</w:t>
            </w:r>
          </w:p>
        </w:tc>
      </w:tr>
      <w:tr w:rsidR="009A2F7F" w:rsidRPr="00125963" w14:paraId="0DD008D0" w14:textId="77777777" w:rsidTr="00533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9599C" w14:textId="77777777" w:rsidR="00AA3702" w:rsidRPr="00125963" w:rsidRDefault="00AA3702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F809A" w14:textId="77777777" w:rsidR="00AA3702" w:rsidRPr="00125963" w:rsidRDefault="00AA3702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  <w:hideMark/>
          </w:tcPr>
          <w:p w14:paraId="13D5600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всего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14:paraId="7BD0A17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бесплатно</w:t>
            </w:r>
          </w:p>
        </w:tc>
      </w:tr>
      <w:tr w:rsidR="009A2F7F" w:rsidRPr="00125963" w14:paraId="29113F0D" w14:textId="77777777" w:rsidTr="00533C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EC34C" w14:textId="77777777" w:rsidR="00AA3702" w:rsidRPr="00125963" w:rsidRDefault="00AA3702" w:rsidP="0012596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2C6E2C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2F6873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6AD501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E78FA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B7DE03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70F77D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7749BF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F90230D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79D9F2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4EECD6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84A60B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86C980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2020</w:t>
            </w:r>
          </w:p>
        </w:tc>
      </w:tr>
      <w:tr w:rsidR="009A2F7F" w:rsidRPr="00125963" w14:paraId="13C7BC4C" w14:textId="77777777" w:rsidTr="00533CE3">
        <w:trPr>
          <w:trHeight w:val="48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AEE4" w14:textId="77777777" w:rsidR="00AA3702" w:rsidRPr="00125963" w:rsidRDefault="00AA3702" w:rsidP="00125963">
            <w:pPr>
              <w:spacing w:line="240" w:lineRule="auto"/>
              <w:ind w:left="33" w:hanging="33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Тигильская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CBE1A2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3FDFBE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1B65798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B4B00F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76FE32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A6A82E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32D6836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003963E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4A78BF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AB1222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8770396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78D162C9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159</w:t>
            </w:r>
          </w:p>
        </w:tc>
      </w:tr>
      <w:tr w:rsidR="009A2F7F" w:rsidRPr="00125963" w14:paraId="7FE7E59E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F6C1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Усть-Хайрюзовская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932052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FC3A0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4AF35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6701F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DC2352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E7DA7ED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5A026F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C045D0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E709F78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1A2899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385859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46348AD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79</w:t>
            </w:r>
          </w:p>
        </w:tc>
      </w:tr>
      <w:tr w:rsidR="009A2F7F" w:rsidRPr="00125963" w14:paraId="172D6710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0D741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Седанкинская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42ED85D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42F5C7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7FA7A7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F3A485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9F6AC51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73D706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B0EC6A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0E7282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EFCC20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21AB65AD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76851F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81E8DA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58</w:t>
            </w:r>
          </w:p>
        </w:tc>
      </w:tr>
      <w:tr w:rsidR="009A2F7F" w:rsidRPr="00125963" w14:paraId="28A102FB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77C0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Ковранская СШ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CBEAAC8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9AA8D0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F02ABE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EA48A8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096305C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6E2827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AB48FF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C02A93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D220084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7A8C8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46D5F2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2E7FB5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</w:tr>
      <w:tr w:rsidR="009A2F7F" w:rsidRPr="00125963" w14:paraId="427A4501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25A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Воямпольская СОШ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B3C988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EB3993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B0941E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31DE8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D3205D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3177A39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6B8CA7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4A3C8821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F3F43B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09158246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19337326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5D549B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</w:tr>
      <w:tr w:rsidR="009A2F7F" w:rsidRPr="00125963" w14:paraId="7BB1E3F9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086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125963">
              <w:rPr>
                <w:rFonts w:eastAsia="Calibri" w:cs="Times New Roman"/>
                <w:sz w:val="20"/>
                <w:szCs w:val="20"/>
              </w:rPr>
              <w:t>Лесновская ООШ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D6E78B1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2190D7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62789E5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5E1D7FB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4277E1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5A1D2440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B049AAC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AAE6FC7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1032772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10D0773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BE381BF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1F5545A" w14:textId="77777777" w:rsidR="00AA3702" w:rsidRPr="00125963" w:rsidRDefault="00AA3702" w:rsidP="0012596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16"/>
                <w:szCs w:val="16"/>
              </w:rPr>
            </w:pPr>
            <w:r w:rsidRPr="00125963">
              <w:rPr>
                <w:rFonts w:eastAsia="Calibri" w:cs="Times New Roman"/>
                <w:sz w:val="16"/>
                <w:szCs w:val="16"/>
              </w:rPr>
              <w:t>35</w:t>
            </w:r>
          </w:p>
        </w:tc>
      </w:tr>
      <w:tr w:rsidR="009A2F7F" w:rsidRPr="00125963" w14:paraId="3D8ED90B" w14:textId="77777777" w:rsidTr="00533CE3">
        <w:trPr>
          <w:trHeight w:val="101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3BB25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96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Хайрюзовская НШ </w:t>
            </w:r>
            <w:proofErr w:type="gramStart"/>
            <w:r w:rsidRPr="00125963">
              <w:rPr>
                <w:rFonts w:eastAsia="Times New Roman" w:cs="Times New Roman"/>
                <w:sz w:val="20"/>
                <w:szCs w:val="20"/>
                <w:lang w:eastAsia="ru-RU"/>
              </w:rPr>
              <w:t>-д</w:t>
            </w:r>
            <w:proofErr w:type="gramEnd"/>
            <w:r w:rsidRPr="00125963">
              <w:rPr>
                <w:rFonts w:eastAsia="Times New Roman" w:cs="Times New Roman"/>
                <w:sz w:val="20"/>
                <w:szCs w:val="20"/>
                <w:lang w:eastAsia="ru-RU"/>
              </w:rPr>
              <w:t>етский сад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2AF65AA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DDC01E6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C41B7E8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3939F0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0E70934B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0FCF5554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20092A05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A9DC5A1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31B373BA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C6B6FED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0B1AA44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ADDE45E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5</w:t>
            </w:r>
          </w:p>
        </w:tc>
      </w:tr>
      <w:tr w:rsidR="00AA3702" w:rsidRPr="00125963" w14:paraId="54DFDDF7" w14:textId="77777777" w:rsidTr="00533CE3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4E3E" w14:textId="77777777" w:rsidR="00AA3702" w:rsidRPr="00125963" w:rsidRDefault="00AA3702" w:rsidP="00125963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25963">
              <w:rPr>
                <w:rFonts w:eastAsia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7AB72CB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75FC086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F6981F0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DAAA2F1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639A75B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419</w:t>
            </w:r>
          </w:p>
          <w:p w14:paraId="5CD6238D" w14:textId="77777777" w:rsidR="00AA3702" w:rsidRPr="00125963" w:rsidRDefault="00AA3702" w:rsidP="00125963">
            <w:pPr>
              <w:spacing w:after="200" w:line="240" w:lineRule="auto"/>
              <w:ind w:right="-288"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92,9%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1E1EBBBB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437</w:t>
            </w:r>
          </w:p>
          <w:p w14:paraId="1C14B0CE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97,32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60CF8755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424</w:t>
            </w:r>
          </w:p>
          <w:p w14:paraId="1487A013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97,92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99"/>
          </w:tcPr>
          <w:p w14:paraId="3214A45D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415</w:t>
            </w:r>
          </w:p>
          <w:p w14:paraId="5CF244BF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96,06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5443FBB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341</w:t>
            </w:r>
          </w:p>
          <w:p w14:paraId="364DDBCD" w14:textId="77777777" w:rsidR="00AA3702" w:rsidRPr="00125963" w:rsidRDefault="00AA3702" w:rsidP="00125963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75,61%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63F60C68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360</w:t>
            </w:r>
          </w:p>
          <w:p w14:paraId="7146CFD0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82,75%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449F5D31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350</w:t>
            </w:r>
          </w:p>
          <w:p w14:paraId="30C6F998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80,83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14:paraId="5C61F90F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376</w:t>
            </w:r>
          </w:p>
          <w:p w14:paraId="359CA12C" w14:textId="77777777" w:rsidR="00AA3702" w:rsidRPr="00125963" w:rsidRDefault="00AA3702" w:rsidP="00125963">
            <w:pPr>
              <w:tabs>
                <w:tab w:val="left" w:pos="324"/>
                <w:tab w:val="center" w:pos="689"/>
              </w:tabs>
              <w:spacing w:after="200" w:line="240" w:lineRule="auto"/>
              <w:ind w:firstLine="0"/>
              <w:jc w:val="left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125963">
              <w:rPr>
                <w:rFonts w:eastAsia="Times New Roman" w:cs="Times New Roman"/>
                <w:sz w:val="16"/>
                <w:szCs w:val="16"/>
                <w:lang w:eastAsia="ru-RU"/>
              </w:rPr>
              <w:t>87,03</w:t>
            </w:r>
          </w:p>
        </w:tc>
      </w:tr>
    </w:tbl>
    <w:p w14:paraId="10938E3F" w14:textId="77777777" w:rsidR="00B33C3E" w:rsidRPr="00125963" w:rsidRDefault="00B33C3E" w:rsidP="00125963">
      <w:pPr>
        <w:spacing w:after="200" w:line="240" w:lineRule="auto"/>
        <w:ind w:firstLine="0"/>
        <w:rPr>
          <w:rFonts w:eastAsia="Times New Roman" w:cs="Times New Roman"/>
          <w:color w:val="FF0000"/>
          <w:sz w:val="20"/>
          <w:szCs w:val="20"/>
          <w:lang w:eastAsia="ru-RU"/>
        </w:rPr>
      </w:pPr>
    </w:p>
    <w:p w14:paraId="28983466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Имеющиеся пищеблоки соответствуют санитарным требованиям по площади и набору помещений. Школьные столовые и пищеблоки функционируют без грубых нарушений санитарных норм и правил. Ведется необходимая документация: бракеражный журнал, журнал здоровья и т.д. Соблюдаются условия хранения скоропортящихся и сухих продуктов. Имеются сертификаты на продукты питания. </w:t>
      </w:r>
    </w:p>
    <w:p w14:paraId="721EE818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Питание организуется в соответствии с 10-ти или 21-дневным примерным меню, согласованным с территориальным отделом Роспотребнадзора. </w:t>
      </w:r>
    </w:p>
    <w:p w14:paraId="26BAE605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Укомплектованность школьных пищеблоков поварами и кухонными работниками составляет 100%. Сотрудники пищеблоков своевременно проходят медосмотр, о чем имеются отметки в медицинских книжках. В школах района осуществляется целенаправленная и постоянная работа с учащимися и родителями по пропаганде основ рационального питания и здорового образа жизни. В школах имеется наглядная агитация о культуре здорового питания. Также проводятся внеклассные мероприятия (конкурсы, викторины и т.д.), направленные на формирование здорового образа жизни, в том числе культуры здорового питания. Вопросы организации питания рассматриваются на классных и родительских собраниях.</w:t>
      </w:r>
    </w:p>
    <w:p w14:paraId="6B1706AF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качеством питания учащихся в школах района осуществляют бракеражные комиссии, медицинские работники, социальные педагоги и органы Роспотребнадзора.</w:t>
      </w:r>
    </w:p>
    <w:p w14:paraId="226DC200" w14:textId="77777777" w:rsidR="00791D44" w:rsidRPr="00261A39" w:rsidRDefault="00791D44" w:rsidP="00125963">
      <w:pPr>
        <w:pStyle w:val="afa"/>
        <w:spacing w:line="240" w:lineRule="auto"/>
      </w:pPr>
      <w:r w:rsidRPr="00261A39">
        <w:t>Обеспечение безопасности</w:t>
      </w:r>
    </w:p>
    <w:p w14:paraId="510FBF50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Безопасность - это состояние защищённости жизненно важных интересов личности, общества и государства, это условие сохранения жизни и здоровья обучающихся, воспитанников и работников, а также материальных ценностей учреждений </w:t>
      </w:r>
      <w:r w:rsidRPr="00261A39">
        <w:rPr>
          <w:rFonts w:eastAsia="Times New Roman" w:cs="Times New Roman"/>
          <w:szCs w:val="24"/>
          <w:lang w:eastAsia="ru-RU"/>
        </w:rPr>
        <w:lastRenderedPageBreak/>
        <w:t xml:space="preserve">системы образования от возможных несчастных случаев, пожаров, аварий и других чрезвычайных ситуаций. </w:t>
      </w:r>
    </w:p>
    <w:p w14:paraId="642B527A" w14:textId="77777777" w:rsidR="00AA3702" w:rsidRPr="00261A39" w:rsidRDefault="00AA3702" w:rsidP="00125963">
      <w:pPr>
        <w:shd w:val="clear" w:color="auto" w:fill="FFFFFF"/>
        <w:spacing w:line="240" w:lineRule="auto"/>
        <w:rPr>
          <w:rFonts w:eastAsia="Times New Roman" w:cs="Times New Roman"/>
          <w:spacing w:val="3"/>
          <w:szCs w:val="24"/>
          <w:lang w:eastAsia="ru-RU"/>
        </w:rPr>
      </w:pPr>
      <w:r w:rsidRPr="00261A39">
        <w:rPr>
          <w:rFonts w:eastAsia="Times New Roman" w:cs="Times New Roman"/>
          <w:spacing w:val="2"/>
          <w:szCs w:val="24"/>
          <w:lang w:eastAsia="ru-RU"/>
        </w:rPr>
        <w:t xml:space="preserve">Проблемы обеспечения безопасности здоровья и жизни работников, учащихся, </w:t>
      </w:r>
      <w:r w:rsidRPr="00261A39">
        <w:rPr>
          <w:rFonts w:eastAsia="Times New Roman" w:cs="Times New Roman"/>
          <w:spacing w:val="5"/>
          <w:szCs w:val="24"/>
          <w:lang w:eastAsia="ru-RU"/>
        </w:rPr>
        <w:t xml:space="preserve">воспитанников образовательных учреждений в настоящее время приобретают особо </w:t>
      </w:r>
      <w:r w:rsidRPr="00261A39">
        <w:rPr>
          <w:rFonts w:eastAsia="Times New Roman" w:cs="Times New Roman"/>
          <w:spacing w:val="6"/>
          <w:szCs w:val="24"/>
          <w:lang w:eastAsia="ru-RU"/>
        </w:rPr>
        <w:t xml:space="preserve">актуальное значение и становятся приоритетными как в государственной, так и в муниципальной </w:t>
      </w:r>
      <w:r w:rsidRPr="00261A39">
        <w:rPr>
          <w:rFonts w:eastAsia="Times New Roman" w:cs="Times New Roman"/>
          <w:spacing w:val="3"/>
          <w:szCs w:val="24"/>
          <w:lang w:eastAsia="ru-RU"/>
        </w:rPr>
        <w:t>политике в сфере образования.</w:t>
      </w:r>
    </w:p>
    <w:p w14:paraId="6D07FA2B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Cs/>
          <w:szCs w:val="24"/>
          <w:lang w:eastAsia="ru-RU"/>
        </w:rPr>
      </w:pPr>
      <w:bookmarkStart w:id="25" w:name="_Toc531265120"/>
      <w:bookmarkStart w:id="26" w:name="_Toc531265141"/>
      <w:bookmarkStart w:id="27" w:name="_Toc61536993"/>
      <w:r w:rsidRPr="00261A39">
        <w:rPr>
          <w:rFonts w:eastAsia="Times New Roman" w:cs="Times New Roman"/>
          <w:bCs/>
          <w:spacing w:val="1"/>
          <w:szCs w:val="24"/>
          <w:lang w:eastAsia="ru-RU"/>
        </w:rPr>
        <w:t xml:space="preserve">Законодательные основы обеспечения безопасности жизнедеятельности заложены в Конституции Российской Федерации, Трудовом кодексе Российской Федерации, в Законах Российской Федерации «О борьбе с </w:t>
      </w:r>
      <w:r w:rsidRPr="00261A39">
        <w:rPr>
          <w:rFonts w:eastAsia="Times New Roman" w:cs="Times New Roman"/>
          <w:bCs/>
          <w:spacing w:val="2"/>
          <w:szCs w:val="24"/>
          <w:lang w:eastAsia="ru-RU"/>
        </w:rPr>
        <w:t xml:space="preserve">терроризмом», «О противодействии экстремистской деятельности», в </w:t>
      </w:r>
      <w:r w:rsidRPr="00261A39">
        <w:rPr>
          <w:rFonts w:eastAsia="Times New Roman" w:cs="Times New Roman"/>
          <w:bCs/>
          <w:szCs w:val="24"/>
          <w:lang w:eastAsia="ru-RU"/>
        </w:rPr>
        <w:t>Правилах пожарной безопасности в Российской Федерации ППБ 01-03.</w:t>
      </w:r>
      <w:bookmarkEnd w:id="25"/>
      <w:bookmarkEnd w:id="26"/>
      <w:bookmarkEnd w:id="27"/>
    </w:p>
    <w:p w14:paraId="66153A61" w14:textId="77777777" w:rsidR="00AA3702" w:rsidRPr="00261A39" w:rsidRDefault="00AA3702" w:rsidP="00125963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Право на образование является одним из основных и неотъемлемых конституционных прав граждан Российской Федерации. </w:t>
      </w:r>
      <w:bookmarkStart w:id="28" w:name="sub_108322"/>
    </w:p>
    <w:bookmarkEnd w:id="28"/>
    <w:p w14:paraId="576D97B1" w14:textId="77777777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spacing w:val="-4"/>
          <w:szCs w:val="24"/>
          <w:lang w:eastAsia="ru-RU"/>
        </w:rPr>
      </w:pP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В течение  10  последних  лет  Управлением образования, администрации Тигильского муниципального района проводилась целенаправленная работа </w:t>
      </w:r>
      <w:r w:rsidRPr="00261A39">
        <w:rPr>
          <w:rFonts w:eastAsia="Times New Roman" w:cs="Times New Roman"/>
          <w:szCs w:val="24"/>
          <w:lang w:eastAsia="ru-RU"/>
        </w:rPr>
        <w:t xml:space="preserve">по обеспечению </w:t>
      </w:r>
      <w:r w:rsidRPr="00261A39">
        <w:rPr>
          <w:rFonts w:eastAsia="Times New Roman" w:cs="Times New Roman"/>
          <w:spacing w:val="-4"/>
          <w:szCs w:val="24"/>
          <w:lang w:eastAsia="ru-RU"/>
        </w:rPr>
        <w:t>во всех</w:t>
      </w:r>
      <w:r w:rsidRPr="00261A39">
        <w:rPr>
          <w:rFonts w:eastAsia="Times New Roman" w:cs="Times New Roman"/>
          <w:b/>
          <w:spacing w:val="-4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 образовательных учреждениях </w:t>
      </w:r>
      <w:r w:rsidRPr="00261A39">
        <w:rPr>
          <w:rFonts w:eastAsia="Times New Roman" w:cs="Times New Roman"/>
          <w:szCs w:val="24"/>
          <w:lang w:eastAsia="ru-RU"/>
        </w:rPr>
        <w:t>пожарной безопасности</w:t>
      </w: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  в соответствии с установленными законодательством  в сфере пожарной безопасности   </w:t>
      </w:r>
      <w:r w:rsidRPr="00261A39">
        <w:rPr>
          <w:rFonts w:eastAsia="Times New Roman" w:cs="Times New Roman"/>
          <w:szCs w:val="24"/>
          <w:lang w:eastAsia="ru-RU"/>
        </w:rPr>
        <w:t xml:space="preserve"> требованиями.</w:t>
      </w:r>
    </w:p>
    <w:p w14:paraId="22615631" w14:textId="77777777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spacing w:val="-4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настоящее время  </w:t>
      </w:r>
      <w:r w:rsidRPr="00261A39">
        <w:rPr>
          <w:rFonts w:eastAsia="Times New Roman" w:cs="Times New Roman"/>
          <w:spacing w:val="-4"/>
          <w:szCs w:val="24"/>
          <w:lang w:eastAsia="ru-RU"/>
        </w:rPr>
        <w:t>во всех</w:t>
      </w:r>
      <w:r w:rsidRPr="00261A39">
        <w:rPr>
          <w:rFonts w:eastAsia="Times New Roman" w:cs="Times New Roman"/>
          <w:b/>
          <w:spacing w:val="-4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 образовательных учреждениях района:</w:t>
      </w:r>
    </w:p>
    <w:p w14:paraId="0B345711" w14:textId="77777777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-  </w:t>
      </w:r>
      <w:r w:rsidRPr="00261A39">
        <w:rPr>
          <w:rFonts w:eastAsia="Times New Roman" w:cs="Times New Roman"/>
          <w:szCs w:val="24"/>
          <w:lang w:eastAsia="ru-RU"/>
        </w:rPr>
        <w:t>созданы  условия для   своевременной эвакуации</w:t>
      </w: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 xml:space="preserve">находящихся в здании  работников и школьников (воспитанников) учреждений посредством внедрения  </w:t>
      </w:r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  </w:t>
      </w:r>
      <w:r w:rsidRPr="00261A39">
        <w:rPr>
          <w:rFonts w:eastAsia="Times New Roman" w:cs="Times New Roman"/>
          <w:szCs w:val="24"/>
          <w:lang w:eastAsia="ru-RU"/>
        </w:rPr>
        <w:t xml:space="preserve"> системы экстренного оповещения, предназначенной для сообщения о возникновении пожара; техническое обслуживание АПС  проводится ежеквартально; </w:t>
      </w:r>
    </w:p>
    <w:p w14:paraId="71FCE2AB" w14:textId="77777777" w:rsidR="00AA3702" w:rsidRPr="00261A39" w:rsidRDefault="00AA3702" w:rsidP="00125963">
      <w:pPr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ab/>
        <w:t>- разработаны планы (схемы)  эвакуации работников и учащихся (воспитанников) в случае возникновения пожара или возгорания  в помещениях  (зданиях);</w:t>
      </w:r>
      <w:r w:rsidRPr="00261A39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 xml:space="preserve">обеспечивается надлежащее содержание путей   эвакуации; </w:t>
      </w:r>
    </w:p>
    <w:p w14:paraId="0D909C81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ind w:left="708" w:firstLine="1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 полном объеме  имеются первичные средства пожаротушения, замена которых осуществляется в установленные сроки;</w:t>
      </w:r>
    </w:p>
    <w:p w14:paraId="7FD0C75E" w14:textId="178F166E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ind w:firstLine="708"/>
        <w:rPr>
          <w:rFonts w:eastAsia="Times New Roman" w:cs="Times New Roman"/>
          <w:bCs/>
          <w:sz w:val="28"/>
          <w:szCs w:val="28"/>
          <w:lang w:eastAsia="ru-RU"/>
        </w:rPr>
      </w:pPr>
      <w:r w:rsidRPr="00261A39"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261A39">
        <w:rPr>
          <w:rFonts w:eastAsia="Times New Roman" w:cs="Times New Roman"/>
          <w:bCs/>
          <w:szCs w:val="24"/>
          <w:lang w:eastAsia="ru-RU"/>
        </w:rPr>
        <w:t>разработаны и утверждены     инструкции о мерах пожарной безопасности;</w:t>
      </w:r>
      <w:r w:rsidRPr="00261A3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14:paraId="077D5E6F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ind w:left="708" w:firstLine="0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 приобретены и установлены  наглядные информационные стенды;</w:t>
      </w:r>
    </w:p>
    <w:p w14:paraId="6F9C7069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ind w:left="708" w:firstLine="0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пожарные декларации.</w:t>
      </w:r>
    </w:p>
    <w:p w14:paraId="5F914CCD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-  определены должностные лица, ответственные  за пожарную безопасность; в 2020 году все должностные лица, ответственные за пожарную безопасность в образовательном учреждении,   прошли обучение по пожарно-техническому минимуму и получили  соответствующие удостоверения; </w:t>
      </w:r>
      <w:r w:rsidRPr="00261A39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14:paraId="643C3A73" w14:textId="77777777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- обеспечен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контроль  за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исправностью приборов отопления,     технологического оборудования  и принятием  немедленных мер по  устранению обнаруженных неисправностей, могущих привести к пожару; </w:t>
      </w:r>
    </w:p>
    <w:p w14:paraId="759B2FC8" w14:textId="675C3BBF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</w:t>
      </w:r>
      <w:r w:rsidR="002764F2"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 xml:space="preserve">обеспечен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контроль за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содержанием в чистоте территории образовательного учреждения (мусор, отходы и т.п.   собираются  в специально отведенных местах; осуществляется выкос травы);</w:t>
      </w:r>
    </w:p>
    <w:p w14:paraId="5D84FBF9" w14:textId="77777777" w:rsidR="00AA3702" w:rsidRPr="00261A39" w:rsidRDefault="00AA3702" w:rsidP="00125963">
      <w:pPr>
        <w:spacing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-</w:t>
      </w:r>
      <w:r w:rsidRPr="00261A39">
        <w:rPr>
          <w:rFonts w:eastAsia="Times New Roman" w:cs="Times New Roman"/>
          <w:b/>
          <w:szCs w:val="24"/>
          <w:lang w:eastAsia="ru-RU"/>
        </w:rPr>
        <w:t xml:space="preserve"> </w:t>
      </w:r>
      <w:r w:rsidRPr="00261A39">
        <w:rPr>
          <w:rFonts w:eastAsia="Times New Roman" w:cs="Times New Roman"/>
          <w:bCs/>
          <w:szCs w:val="24"/>
          <w:lang w:eastAsia="ru-RU"/>
        </w:rPr>
        <w:t>пров</w:t>
      </w:r>
      <w:r w:rsidRPr="00261A39">
        <w:rPr>
          <w:rFonts w:eastAsia="Times New Roman" w:cs="Times New Roman"/>
          <w:szCs w:val="24"/>
          <w:lang w:eastAsia="ru-RU"/>
        </w:rPr>
        <w:t xml:space="preserve">одится в установленные сроки пропитка  </w:t>
      </w:r>
      <w:r w:rsidRPr="00261A39">
        <w:rPr>
          <w:rFonts w:eastAsia="Times New Roman" w:cs="Times New Roman"/>
          <w:bCs/>
          <w:szCs w:val="24"/>
          <w:lang w:eastAsia="ru-RU"/>
        </w:rPr>
        <w:t xml:space="preserve"> огнезащитным составом деревянных конструкций</w:t>
      </w:r>
      <w:r w:rsidRPr="00261A39">
        <w:rPr>
          <w:rFonts w:eastAsia="Times New Roman" w:cs="Times New Roman"/>
          <w:szCs w:val="24"/>
          <w:lang w:eastAsia="ru-RU"/>
        </w:rPr>
        <w:t xml:space="preserve"> зданий   образовательных учреждений</w:t>
      </w:r>
      <w:r w:rsidRPr="00261A39">
        <w:rPr>
          <w:rFonts w:eastAsia="Times New Roman" w:cs="Times New Roman"/>
          <w:b/>
          <w:bCs/>
          <w:szCs w:val="24"/>
          <w:lang w:eastAsia="ru-RU"/>
        </w:rPr>
        <w:t>;</w:t>
      </w:r>
    </w:p>
    <w:p w14:paraId="51C36416" w14:textId="77777777" w:rsidR="00AA3702" w:rsidRPr="00261A39" w:rsidRDefault="00AA3702" w:rsidP="00125963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-  1 раз в 3 года организуется обучение персонала образовательных учреждений пожарно-техническому минимуму работниками, имеющими соответствующее удостоверение по пожарно-техническому минимуму;  </w:t>
      </w:r>
    </w:p>
    <w:p w14:paraId="4FE377A8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целях реализации мероприятий по пожарной безопасности в образовательных учреждениях Тигильского муниципального района все ОУ оснащены системами автоматической пожарной сигнализации, оповещения людей при пожаре и системами дымоулавливания (далее – АПС). С 2010 года заключаются договоры на ежеквартальное техническое обслуживание АПС.</w:t>
      </w:r>
    </w:p>
    <w:p w14:paraId="647255CD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2020 году в рамках подготовки к новому учебному 2020-2021 году были заменены АПС в 5 учреждениях – 4 977,60 тыс. рублей:</w:t>
      </w:r>
    </w:p>
    <w:p w14:paraId="11527749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lastRenderedPageBreak/>
        <w:t>МБОУ «Седанкинская СОШ» - 906,7 тыс. рублей, замена АПС;</w:t>
      </w:r>
    </w:p>
    <w:p w14:paraId="23B6EEE2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МБОУ «Ковранская СШ» – 1 069,8 тыс. рублей, замена АПС;</w:t>
      </w:r>
    </w:p>
    <w:p w14:paraId="3BF712E4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МБДОУ Тигильский д/с «Каюмка» – 1 941,6 тыс. рублей, замена АПС;</w:t>
      </w:r>
    </w:p>
    <w:p w14:paraId="109C96EA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МБДОУ «Седанкинский д/с «Эльгай» – 694,80 тыс. рублей, замена АПС;</w:t>
      </w:r>
    </w:p>
    <w:p w14:paraId="62563991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МБДОУ «Лесновский д/с «Буратино» - 364,70 тыс. рублей, замена АПС.</w:t>
      </w:r>
    </w:p>
    <w:p w14:paraId="20EB501C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Ежеквартально </w:t>
      </w:r>
      <w:r w:rsidRPr="00261A39">
        <w:rPr>
          <w:rFonts w:eastAsia="Times New Roman" w:cs="Times New Roman"/>
          <w:bCs/>
          <w:szCs w:val="24"/>
          <w:lang w:eastAsia="ru-RU"/>
        </w:rPr>
        <w:t xml:space="preserve">в школах района проводятся </w:t>
      </w:r>
      <w:r w:rsidRPr="00261A39">
        <w:rPr>
          <w:rFonts w:eastAsia="Times New Roman" w:cs="Times New Roman"/>
          <w:szCs w:val="24"/>
          <w:lang w:eastAsia="ru-RU"/>
        </w:rPr>
        <w:t>тренировки по отработке плана эвакуации детей и сотрудников из зданий</w:t>
      </w:r>
      <w:r w:rsidRPr="00261A39">
        <w:rPr>
          <w:rFonts w:eastAsia="Times New Roman" w:cs="Times New Roman"/>
          <w:bCs/>
          <w:szCs w:val="24"/>
          <w:lang w:eastAsia="ru-RU"/>
        </w:rPr>
        <w:t>.</w:t>
      </w:r>
      <w:r w:rsidRPr="00261A39">
        <w:rPr>
          <w:rFonts w:eastAsia="Times New Roman" w:cs="Times New Roman"/>
          <w:szCs w:val="24"/>
          <w:lang w:eastAsia="ru-RU"/>
        </w:rPr>
        <w:t xml:space="preserve"> В каждом ОУ согласно ежегодному приказу Управления образования «Об утверждении Графика занятий и тренировок по действиям персонала образовательных учреждений Тигильского муниципального района при угрозе и возникновении чрезвычайных ситуаций» проводятся тренировки (лекции) по отработке навыков действий в случаях угрозы пожара, землетрясения и т.д. с коллективами и учащимися (воспитанниками).</w:t>
      </w:r>
    </w:p>
    <w:p w14:paraId="7E6D133E" w14:textId="77777777" w:rsidR="00AA3702" w:rsidRPr="00261A39" w:rsidRDefault="00AA3702" w:rsidP="00125963">
      <w:pPr>
        <w:shd w:val="clear" w:color="auto" w:fill="FFFFFF"/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МБОУ «Усть–Хайрюзовская СОШ» проводятся тренировки по отработке действий при эвакуации сотрудников и детей из здания интерната при МБОУ «Усть – Хайрюзовская СОШ» при команде «Пожар» в темное время суток по основному и вспомогательным путям, на случай завала/задымленности основного.</w:t>
      </w:r>
    </w:p>
    <w:p w14:paraId="39881FE5" w14:textId="77777777" w:rsidR="00AA3702" w:rsidRPr="00261A39" w:rsidRDefault="00AA3702" w:rsidP="00125963">
      <w:pPr>
        <w:tabs>
          <w:tab w:val="left" w:pos="2977"/>
        </w:tabs>
        <w:spacing w:line="240" w:lineRule="auto"/>
        <w:ind w:firstLine="708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В 2017 году в 11 учреждениях образования района проведены </w:t>
      </w:r>
      <w:r w:rsidRPr="00261A39">
        <w:rPr>
          <w:rFonts w:eastAsia="Times New Roman" w:cs="Times New Roman"/>
          <w:szCs w:val="24"/>
          <w:lang w:eastAsia="ru-RU"/>
        </w:rPr>
        <w:t>повторные работы по обработке конструкций зданий огнезащитным составом.</w:t>
      </w:r>
      <w:r w:rsidRPr="00261A39">
        <w:rPr>
          <w:rFonts w:eastAsia="Times New Roman" w:cs="Times New Roman"/>
          <w:bCs/>
          <w:szCs w:val="24"/>
          <w:lang w:eastAsia="ru-RU"/>
        </w:rPr>
        <w:t xml:space="preserve">  </w:t>
      </w:r>
    </w:p>
    <w:p w14:paraId="363C5D19" w14:textId="77777777" w:rsidR="00AA3702" w:rsidRPr="00261A39" w:rsidRDefault="00AA3702" w:rsidP="00125963">
      <w:pPr>
        <w:widowControl w:val="0"/>
        <w:suppressAutoHyphens/>
        <w:spacing w:line="240" w:lineRule="auto"/>
        <w:rPr>
          <w:rFonts w:eastAsia="Times New Roman" w:cs="Times New Roman"/>
          <w:bCs/>
          <w:kern w:val="2"/>
          <w:szCs w:val="24"/>
          <w:lang w:eastAsia="ru-RU"/>
        </w:rPr>
      </w:pPr>
      <w:r w:rsidRPr="00261A39">
        <w:rPr>
          <w:rFonts w:eastAsia="Times New Roman" w:cs="Times New Roman"/>
          <w:kern w:val="2"/>
          <w:szCs w:val="24"/>
          <w:lang w:eastAsia="ru-RU"/>
        </w:rPr>
        <w:t>Во всех ОУ района имеются Декларации пожарной безопасности.</w:t>
      </w:r>
      <w:r w:rsidRPr="00261A39">
        <w:rPr>
          <w:rFonts w:eastAsia="Times New Roman" w:cs="Times New Roman"/>
          <w:bCs/>
          <w:kern w:val="2"/>
          <w:szCs w:val="24"/>
          <w:lang w:eastAsia="ru-RU"/>
        </w:rPr>
        <w:t xml:space="preserve"> </w:t>
      </w:r>
    </w:p>
    <w:p w14:paraId="44CC57CE" w14:textId="77777777" w:rsidR="00AA3702" w:rsidRPr="00261A39" w:rsidRDefault="00AA3702" w:rsidP="00125963">
      <w:pPr>
        <w:tabs>
          <w:tab w:val="left" w:pos="7020"/>
        </w:tabs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Пути эвакуации во всех ОУ района соответствуют требованиям.</w:t>
      </w:r>
    </w:p>
    <w:p w14:paraId="6E515DDD" w14:textId="77777777" w:rsidR="00AA3702" w:rsidRPr="00261A39" w:rsidRDefault="00AA3702" w:rsidP="00125963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На сегодняшний день все ОУ имеют паспорта антитеррористической защищенности ОУ, которые направленны на согласование с МЧС России по Камчатскому краю, ГУ ФСБ по Камчатскому краю и Росгвардию по Камчатскому краю. В целях профилактики террористических угроз и обеспечения безопасности в ОУ во всех образовательных учреждениях оборудованы стенды «Уголок ГО и ЧС».</w:t>
      </w:r>
    </w:p>
    <w:p w14:paraId="428AD3EE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Согласно планам воспитательной работы по безопасности общеобразовательных учреждений в школах района проводятся мероприятия по формированию у обучающихся сознательного и ответственного отношения к вопросам личной и общественной безопасности, практических навыков и умений поведения в экстремальных ситуациях, в том числе разъяснительная работа среди учащихся по правилам поведения при террористической угрозе.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Также в ОУ проводятся тренировки по отработке действий учащихся при возникновении угрозы террористического акта.</w:t>
      </w:r>
    </w:p>
    <w:p w14:paraId="62F139D6" w14:textId="77777777" w:rsidR="00AA3702" w:rsidRPr="00261A39" w:rsidRDefault="00AA3702" w:rsidP="00125963">
      <w:pPr>
        <w:widowControl w:val="0"/>
        <w:spacing w:line="240" w:lineRule="auto"/>
        <w:outlineLvl w:val="1"/>
        <w:rPr>
          <w:rFonts w:eastAsia="Times New Roman" w:cs="Times New Roman"/>
          <w:spacing w:val="-4"/>
          <w:szCs w:val="24"/>
          <w:lang w:eastAsia="ru-RU"/>
        </w:rPr>
      </w:pPr>
      <w:bookmarkStart w:id="29" w:name="_Toc531265121"/>
      <w:bookmarkStart w:id="30" w:name="_Toc531265142"/>
      <w:bookmarkStart w:id="31" w:name="_Toc61536994"/>
      <w:r w:rsidRPr="00261A39">
        <w:rPr>
          <w:rFonts w:eastAsia="Times New Roman" w:cs="Times New Roman"/>
          <w:spacing w:val="-4"/>
          <w:szCs w:val="24"/>
          <w:lang w:eastAsia="ru-RU"/>
        </w:rPr>
        <w:t xml:space="preserve">Во всех образовательных учреждениях в 2020 году установлены кнопки экстренного вызова полиции. </w:t>
      </w:r>
      <w:r w:rsidRPr="00261A39">
        <w:rPr>
          <w:rFonts w:eastAsia="Times New Roman" w:cs="Times New Roman"/>
          <w:szCs w:val="24"/>
          <w:lang w:eastAsia="ru-RU"/>
        </w:rPr>
        <w:t>Во всех образовательных учреждениях охрану в ночное время осуществляют сторожа.</w:t>
      </w:r>
      <w:bookmarkEnd w:id="29"/>
      <w:bookmarkEnd w:id="30"/>
      <w:bookmarkEnd w:id="31"/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5B44A18E" w14:textId="77777777" w:rsidR="00AA3702" w:rsidRPr="00261A39" w:rsidRDefault="00AA3702" w:rsidP="0012596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За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последние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7 лет в образовательных учреждениях района не было зарегистрировано ни одного конфликта на национальной почве. </w:t>
      </w:r>
    </w:p>
    <w:p w14:paraId="72F6A41E" w14:textId="77777777" w:rsidR="00AA3702" w:rsidRPr="00261A39" w:rsidRDefault="00AA3702" w:rsidP="00125963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целях профилактики экстремизма и ксенофобии среди воспитанников и учащихся руководителями  ОУ и Управлением образования администрации Тигильского муниципального района проводится комплекс мер, направленных на выявление экстремистских настроений и принятие необходимых профилактических мер в молодежной среде.</w:t>
      </w:r>
    </w:p>
    <w:p w14:paraId="7B030370" w14:textId="390A5111" w:rsidR="00AA3702" w:rsidRPr="00261A39" w:rsidRDefault="00AA3702" w:rsidP="00125963">
      <w:pPr>
        <w:spacing w:line="240" w:lineRule="auto"/>
        <w:outlineLvl w:val="2"/>
        <w:rPr>
          <w:rFonts w:eastAsia="Times New Roman" w:cs="Times New Roman"/>
          <w:szCs w:val="24"/>
          <w:lang w:eastAsia="ru-RU"/>
        </w:rPr>
      </w:pPr>
      <w:bookmarkStart w:id="32" w:name="_Toc531265122"/>
      <w:bookmarkStart w:id="33" w:name="_Toc531265143"/>
      <w:bookmarkStart w:id="34" w:name="_Toc61536995"/>
      <w:r w:rsidRPr="00261A39">
        <w:rPr>
          <w:rFonts w:eastAsia="Times New Roman" w:cs="Times New Roman"/>
          <w:szCs w:val="24"/>
          <w:lang w:eastAsia="ru-RU"/>
        </w:rPr>
        <w:t xml:space="preserve">В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целях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пропаганды дружбы и терпимости к людям разных национальностей и вероисповеданий в</w:t>
      </w:r>
      <w:r w:rsidR="007819CC" w:rsidRPr="00261A39">
        <w:rPr>
          <w:rFonts w:eastAsia="Times New Roman" w:cs="Times New Roman"/>
          <w:szCs w:val="24"/>
          <w:lang w:eastAsia="ru-RU"/>
        </w:rPr>
        <w:t xml:space="preserve"> школах района, также проводились</w:t>
      </w:r>
      <w:r w:rsidRPr="00261A39">
        <w:rPr>
          <w:rFonts w:eastAsia="Times New Roman" w:cs="Times New Roman"/>
          <w:szCs w:val="24"/>
          <w:lang w:eastAsia="ru-RU"/>
        </w:rPr>
        <w:t xml:space="preserve"> классные часы на темы: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«Толерантные отношения», «Профилактика терроризма и экстремизма», в летний пер</w:t>
      </w:r>
      <w:r w:rsidR="007819CC" w:rsidRPr="00261A39">
        <w:rPr>
          <w:rFonts w:eastAsia="Times New Roman" w:cs="Times New Roman"/>
          <w:szCs w:val="24"/>
          <w:lang w:eastAsia="ru-RU"/>
        </w:rPr>
        <w:t>иод в пришкольных лагерях проведены</w:t>
      </w:r>
      <w:r w:rsidRPr="00261A39">
        <w:rPr>
          <w:rFonts w:eastAsia="Times New Roman" w:cs="Times New Roman"/>
          <w:szCs w:val="24"/>
          <w:lang w:eastAsia="ru-RU"/>
        </w:rPr>
        <w:t xml:space="preserve"> мероприятия направленные на пропаганду дружбы, взаимного уважения и терпимости к людям различных социальных групп, нациям и народам, в том числе, посвященные празднованию Дня России, Дня образования Камчатского края, Корякского округа, приуроченные ко Дню памяти и скорби, пров</w:t>
      </w:r>
      <w:r w:rsidR="007819CC" w:rsidRPr="00261A39">
        <w:rPr>
          <w:rFonts w:eastAsia="Times New Roman" w:cs="Times New Roman"/>
          <w:szCs w:val="24"/>
          <w:lang w:eastAsia="ru-RU"/>
        </w:rPr>
        <w:t>едены</w:t>
      </w:r>
      <w:r w:rsidRPr="00261A39">
        <w:rPr>
          <w:rFonts w:eastAsia="Times New Roman" w:cs="Times New Roman"/>
          <w:szCs w:val="24"/>
          <w:lang w:eastAsia="ru-RU"/>
        </w:rPr>
        <w:t xml:space="preserve"> дни национальных культур.</w:t>
      </w:r>
      <w:bookmarkEnd w:id="32"/>
      <w:bookmarkEnd w:id="33"/>
      <w:bookmarkEnd w:id="34"/>
      <w:r w:rsidRPr="00261A39">
        <w:rPr>
          <w:rFonts w:eastAsia="Times New Roman" w:cs="Times New Roman"/>
          <w:szCs w:val="24"/>
          <w:lang w:eastAsia="ru-RU"/>
        </w:rPr>
        <w:t xml:space="preserve"> </w:t>
      </w:r>
      <w:proofErr w:type="gramEnd"/>
    </w:p>
    <w:p w14:paraId="3DA7D926" w14:textId="77777777" w:rsidR="00AA3702" w:rsidRPr="00261A39" w:rsidRDefault="00AA3702" w:rsidP="00125963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pacing w:val="-2"/>
          <w:szCs w:val="24"/>
          <w:lang w:eastAsia="ru-RU"/>
        </w:rPr>
        <w:t xml:space="preserve">Особая роль в профилактике молодежного экстремизма отводится работе по патриотическому воспитанию. Ежегодно в мае школами района проводятся торжественные </w:t>
      </w:r>
      <w:r w:rsidRPr="00261A39">
        <w:rPr>
          <w:rFonts w:eastAsia="Times New Roman" w:cs="Times New Roman"/>
          <w:spacing w:val="-2"/>
          <w:szCs w:val="24"/>
          <w:lang w:eastAsia="ru-RU"/>
        </w:rPr>
        <w:lastRenderedPageBreak/>
        <w:t xml:space="preserve">мероприятия, посвященные окончанию Великой Отечественной войны. Для школьников организуются конкурсы рисунков о войне, выставки художественной литературы, различные викторины. В школах района ежегодно проводятся мероприятия, посвященные Дню защитника Отечества, классные часы по теме «Государственные символы России». </w:t>
      </w:r>
    </w:p>
    <w:p w14:paraId="6B424B36" w14:textId="77777777" w:rsidR="00AA3702" w:rsidRPr="00261A39" w:rsidRDefault="00AA3702" w:rsidP="00125963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рамках реализации комплекса мер, направленных на противодействие идеологии терроризма и экстремизма в системе образования, формирования навыков антитеррористического поведения учащихся общеобразовательными учреждениями Тигильского района  закуплены учебники для использования при изучении предмета «Основы безопасности жизнедеятельности», в которые включены разделы по основам противодействия терроризму и экстремизму в Российской Федерации. Управлением образования в школы района направлен перечень аналитических материалов, дополняющий вышеуказанные учебники, а также перечень информационных материалов, размещенный на </w:t>
      </w:r>
      <w:r w:rsidRPr="00261A39">
        <w:rPr>
          <w:rFonts w:eastAsia="Times New Roman" w:cs="Times New Roman"/>
          <w:szCs w:val="24"/>
          <w:lang w:val="en-US" w:eastAsia="ru-RU"/>
        </w:rPr>
        <w:t>Internet</w:t>
      </w:r>
      <w:r w:rsidRPr="00261A39">
        <w:rPr>
          <w:rFonts w:eastAsia="Times New Roman" w:cs="Times New Roman"/>
          <w:szCs w:val="24"/>
          <w:lang w:eastAsia="ru-RU"/>
        </w:rPr>
        <w:t>-сайтах, рекомендованный Министерством образования и науки Камчатского края.</w:t>
      </w:r>
    </w:p>
    <w:p w14:paraId="694C5099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 w:val="26"/>
          <w:szCs w:val="26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Периодически в школьных библиотеках района проводится сверка имеющейся литературы, с федеральным списком экстремистских материалов. Результаты проверок показывают, что материалы, входящие в вышеуказанный список, в библиотечных фондах школьных библиотек отсутствуют</w:t>
      </w:r>
      <w:r w:rsidRPr="00261A39">
        <w:rPr>
          <w:rFonts w:eastAsia="Times New Roman" w:cs="Times New Roman"/>
          <w:sz w:val="26"/>
          <w:szCs w:val="26"/>
          <w:lang w:eastAsia="ru-RU"/>
        </w:rPr>
        <w:t xml:space="preserve">. </w:t>
      </w:r>
    </w:p>
    <w:p w14:paraId="2FBCF2B2" w14:textId="5BD4D3FD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В рамках настоящей Программы планируется дальнейшее приобретение методических и наглядных материалов для образовательных учреждений района по профилактическим мерам антитеррористического характера, а также организация и проведение конкурсов плакатов, рисунков, фотографий по тематике «Антитеррор», приуроченные к датам памяти погибших от рук террористов.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(«Норд-Ост» (Россия), «Башни - близнецы» (США), школа г. Беслан (Россия) и т. д.).</w:t>
      </w:r>
      <w:proofErr w:type="gramEnd"/>
    </w:p>
    <w:p w14:paraId="7EB76CD4" w14:textId="77777777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настоящее время материально-техническое обеспечение образовательных учреждений характеризуется высокой степенью изношенности инженерных сетей и коммуникаций, недостаточным финансовым обеспечением мероприятий, направленных на повышение инженерной безопасности образовательных учреждений, нарушением правил их безопасности.</w:t>
      </w:r>
    </w:p>
    <w:p w14:paraId="5DD6FCDF" w14:textId="2EC029A5" w:rsidR="00AA3702" w:rsidRPr="00261A39" w:rsidRDefault="00AA3702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pacing w:val="4"/>
          <w:szCs w:val="24"/>
          <w:lang w:eastAsia="ru-RU"/>
        </w:rPr>
        <w:t xml:space="preserve">Современное состояние образовательных учреждений района показывает, </w:t>
      </w:r>
      <w:r w:rsidRPr="00261A39">
        <w:rPr>
          <w:rFonts w:eastAsia="Times New Roman" w:cs="Times New Roman"/>
          <w:spacing w:val="7"/>
          <w:szCs w:val="24"/>
          <w:lang w:eastAsia="ru-RU"/>
        </w:rPr>
        <w:t xml:space="preserve">что безопасность эксплуатации зданий, сооружений и инженерных сетей, а также </w:t>
      </w:r>
      <w:r w:rsidRPr="00261A39">
        <w:rPr>
          <w:rFonts w:eastAsia="Times New Roman" w:cs="Times New Roman"/>
          <w:spacing w:val="3"/>
          <w:szCs w:val="24"/>
          <w:lang w:eastAsia="ru-RU"/>
        </w:rPr>
        <w:t>безопасность учебно-воспитательного процесса требуют решения таких проблем как п</w:t>
      </w:r>
      <w:r w:rsidRPr="00261A39">
        <w:rPr>
          <w:rFonts w:eastAsia="Times New Roman" w:cs="Times New Roman"/>
          <w:szCs w:val="24"/>
          <w:lang w:eastAsia="ru-RU"/>
        </w:rPr>
        <w:t xml:space="preserve">роведение инвентаризации и паспортизации зданий, сооружений, инженерных сетей и оборудования образовательных учреждений района, текущего и капитального ремонтов образовательных учреждений, а также мероприятий по сейсмоукреплению. </w:t>
      </w:r>
      <w:proofErr w:type="gramStart"/>
      <w:r w:rsidRPr="00261A39">
        <w:rPr>
          <w:rFonts w:eastAsia="Times New Roman" w:cs="Times New Roman"/>
          <w:szCs w:val="24"/>
          <w:lang w:eastAsia="ru-RU"/>
        </w:rPr>
        <w:t>В настоящее время согласно Заключению по обследованию здания МДОУ детский сад «Эльгай» (с. Седанка), выдано ГУП «Камчатскгражданпроект» от 08.09.2020 года,  Заключению о техническом состоянии строительных конструкций здания МБОУ «Тигильская средняя общеобразовательная школа», выда</w:t>
      </w:r>
      <w:r w:rsidR="007B0FC9" w:rsidRPr="00261A39">
        <w:rPr>
          <w:rFonts w:eastAsia="Times New Roman" w:cs="Times New Roman"/>
          <w:szCs w:val="24"/>
          <w:lang w:eastAsia="ru-RU"/>
        </w:rPr>
        <w:t>нному от 20</w:t>
      </w:r>
      <w:r w:rsidR="007819CC" w:rsidRPr="00261A39">
        <w:rPr>
          <w:rFonts w:eastAsia="Times New Roman" w:cs="Times New Roman"/>
          <w:szCs w:val="24"/>
          <w:lang w:eastAsia="ru-RU"/>
        </w:rPr>
        <w:t>.0</w:t>
      </w:r>
      <w:r w:rsidR="007B0FC9" w:rsidRPr="00261A39">
        <w:rPr>
          <w:rFonts w:eastAsia="Times New Roman" w:cs="Times New Roman"/>
          <w:szCs w:val="24"/>
          <w:lang w:eastAsia="ru-RU"/>
        </w:rPr>
        <w:t>5</w:t>
      </w:r>
      <w:r w:rsidR="007819CC" w:rsidRPr="00261A39">
        <w:rPr>
          <w:rFonts w:eastAsia="Times New Roman" w:cs="Times New Roman"/>
          <w:szCs w:val="24"/>
          <w:lang w:eastAsia="ru-RU"/>
        </w:rPr>
        <w:t>.2016</w:t>
      </w:r>
      <w:r w:rsidRPr="00261A39">
        <w:rPr>
          <w:rFonts w:eastAsia="Times New Roman" w:cs="Times New Roman"/>
          <w:szCs w:val="24"/>
          <w:lang w:eastAsia="ru-RU"/>
        </w:rPr>
        <w:t xml:space="preserve"> года, Заключению о техническом состоянии и возможности дальнейшей эксплуатации здания  МБОУ «Хайрюзовская начальная школа – детский сад» выданному в ноябре 2016 года ГУП КК «Камчатскгражданпроект» дефицит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сейсмостойкости зданий составляет 2 балла. Требуется проведение мероприятий по укреплению сейсмостойкости зданий. Учитывая, что проектная сейсмостойкость здания МБДОУ «Тигильский детский сад «Каюмка»  составляет 6 баллов, проведение мероприятий по сейсмоукреплению здания детского сада очевидно.</w:t>
      </w:r>
    </w:p>
    <w:p w14:paraId="4BD097AF" w14:textId="7EA668CF" w:rsidR="00115CCF" w:rsidRPr="00F03A4C" w:rsidRDefault="00115CCF" w:rsidP="00115CCF">
      <w:pPr>
        <w:spacing w:line="240" w:lineRule="auto"/>
        <w:rPr>
          <w:rFonts w:eastAsia="Times New Roman" w:cs="Times New Roman"/>
          <w:color w:val="7030A0"/>
          <w:szCs w:val="24"/>
          <w:lang w:eastAsia="ru-RU"/>
        </w:rPr>
      </w:pPr>
    </w:p>
    <w:p w14:paraId="2D07A3E5" w14:textId="77777777" w:rsidR="00184B8D" w:rsidRDefault="00184B8D" w:rsidP="00F11C3D">
      <w:pPr>
        <w:ind w:firstLine="0"/>
      </w:pPr>
    </w:p>
    <w:sdt>
      <w:sdtPr>
        <w:id w:val="-1373383884"/>
        <w:lock w:val="sdtContentLocked"/>
      </w:sdtPr>
      <w:sdtEndPr/>
      <w:sdtContent>
        <w:p w14:paraId="7CE0EDCE" w14:textId="4BC170D2" w:rsidR="00CB109B" w:rsidRDefault="00CB109B" w:rsidP="00462ACF">
          <w:pPr>
            <w:pStyle w:val="4"/>
          </w:pPr>
          <w:r>
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</w:r>
        </w:p>
      </w:sdtContent>
    </w:sdt>
    <w:p w14:paraId="5E09E076" w14:textId="2A491E87" w:rsidR="00E351E0" w:rsidRPr="00261A39" w:rsidRDefault="001F197E" w:rsidP="00E351E0">
      <w:pPr>
        <w:spacing w:line="240" w:lineRule="auto"/>
        <w:ind w:firstLine="0"/>
        <w:rPr>
          <w:rFonts w:eastAsia="Calibri" w:cs="Times New Roman"/>
          <w:szCs w:val="24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125963" w:rsidRPr="00261A39">
        <w:rPr>
          <w:rFonts w:eastAsia="Calibri" w:cs="Times New Roman"/>
          <w:szCs w:val="24"/>
        </w:rPr>
        <w:t>С 1 сентября 2019-</w:t>
      </w:r>
      <w:r w:rsidR="00E351E0" w:rsidRPr="00261A39">
        <w:rPr>
          <w:rFonts w:eastAsia="Calibri" w:cs="Times New Roman"/>
          <w:szCs w:val="24"/>
        </w:rPr>
        <w:t xml:space="preserve">2020 учебного года в школах района продолжено введение ФГОС ОВЗ (Федеральные государственные образовательные стандарты с ограниченными возможностями здоровья). На начало учебного года численность обучающихся детей-инвалидов составила 6 человек, детей с ОВЗ 38 человек. </w:t>
      </w:r>
    </w:p>
    <w:p w14:paraId="3BF4EDA7" w14:textId="77777777" w:rsidR="00E351E0" w:rsidRPr="00261A39" w:rsidRDefault="00E351E0" w:rsidP="00E351E0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Обучение учащихся-инвалидов организовано следующим образом: для 2 организовано обучение на дому по индивидуальным программам, 2 обучались в коррекционных классах по адаптированным программам, 2 - в обычных классах по общеобразовательным программам. Учащиеся с ОВЗ обучались по адаптированным образовательным программам. </w:t>
      </w:r>
    </w:p>
    <w:p w14:paraId="3E4DF0E4" w14:textId="71C808B5" w:rsidR="00E351E0" w:rsidRPr="00261A39" w:rsidRDefault="00E351E0" w:rsidP="00E351E0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Times New Roman" w:cs="Times New Roman"/>
          <w:szCs w:val="24"/>
          <w:lang w:eastAsia="ru-RU"/>
        </w:rPr>
        <w:t>Статистика количества детей-инвалидов и де</w:t>
      </w:r>
      <w:r w:rsidR="00125963" w:rsidRPr="00261A39">
        <w:rPr>
          <w:rFonts w:eastAsia="Times New Roman" w:cs="Times New Roman"/>
          <w:szCs w:val="24"/>
          <w:lang w:eastAsia="ru-RU"/>
        </w:rPr>
        <w:t>тей с ОВЗ по состоянию в 2019-</w:t>
      </w:r>
      <w:r w:rsidRPr="00261A39">
        <w:rPr>
          <w:rFonts w:eastAsia="Times New Roman" w:cs="Times New Roman"/>
          <w:szCs w:val="24"/>
          <w:lang w:eastAsia="ru-RU"/>
        </w:rPr>
        <w:t xml:space="preserve">2020 учебном году </w:t>
      </w:r>
    </w:p>
    <w:tbl>
      <w:tblPr>
        <w:tblStyle w:val="120"/>
        <w:tblW w:w="0" w:type="auto"/>
        <w:tblInd w:w="-601" w:type="dxa"/>
        <w:tblLook w:val="04A0" w:firstRow="1" w:lastRow="0" w:firstColumn="1" w:lastColumn="0" w:noHBand="0" w:noVBand="1"/>
      </w:tblPr>
      <w:tblGrid>
        <w:gridCol w:w="1640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96"/>
        <w:gridCol w:w="396"/>
        <w:gridCol w:w="660"/>
        <w:gridCol w:w="306"/>
        <w:gridCol w:w="306"/>
        <w:gridCol w:w="316"/>
        <w:gridCol w:w="306"/>
        <w:gridCol w:w="316"/>
        <w:gridCol w:w="316"/>
        <w:gridCol w:w="306"/>
        <w:gridCol w:w="306"/>
        <w:gridCol w:w="306"/>
        <w:gridCol w:w="396"/>
        <w:gridCol w:w="396"/>
        <w:gridCol w:w="660"/>
      </w:tblGrid>
      <w:tr w:rsidR="00E351E0" w:rsidRPr="00E351E0" w14:paraId="78A81E11" w14:textId="77777777" w:rsidTr="00E351E0">
        <w:trPr>
          <w:trHeight w:val="165"/>
        </w:trPr>
        <w:tc>
          <w:tcPr>
            <w:tcW w:w="0" w:type="auto"/>
            <w:vMerge w:val="restart"/>
          </w:tcPr>
          <w:p w14:paraId="4F1F30C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Наименование ОУ</w:t>
            </w:r>
          </w:p>
        </w:tc>
        <w:tc>
          <w:tcPr>
            <w:tcW w:w="0" w:type="auto"/>
            <w:gridSpan w:val="11"/>
            <w:shd w:val="clear" w:color="auto" w:fill="E5F5FF"/>
          </w:tcPr>
          <w:p w14:paraId="7A9EDC84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351E0">
              <w:rPr>
                <w:b/>
                <w:sz w:val="18"/>
                <w:szCs w:val="18"/>
              </w:rPr>
              <w:t>Количество детей с ОВЗ по классам</w:t>
            </w:r>
          </w:p>
        </w:tc>
        <w:tc>
          <w:tcPr>
            <w:tcW w:w="0" w:type="auto"/>
            <w:shd w:val="clear" w:color="auto" w:fill="E5F5FF"/>
          </w:tcPr>
          <w:p w14:paraId="3B7EA3D2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Всего</w:t>
            </w:r>
          </w:p>
        </w:tc>
        <w:tc>
          <w:tcPr>
            <w:tcW w:w="0" w:type="auto"/>
            <w:gridSpan w:val="11"/>
            <w:shd w:val="clear" w:color="auto" w:fill="FFE7FF"/>
          </w:tcPr>
          <w:p w14:paraId="045F907A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E351E0">
              <w:rPr>
                <w:b/>
                <w:sz w:val="18"/>
                <w:szCs w:val="18"/>
              </w:rPr>
              <w:t>Количество детей-инвалидов по классам</w:t>
            </w:r>
          </w:p>
        </w:tc>
        <w:tc>
          <w:tcPr>
            <w:tcW w:w="0" w:type="auto"/>
            <w:shd w:val="clear" w:color="auto" w:fill="FFE7FF"/>
          </w:tcPr>
          <w:p w14:paraId="61363BFC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 xml:space="preserve">Всего </w:t>
            </w:r>
          </w:p>
        </w:tc>
      </w:tr>
      <w:tr w:rsidR="00E351E0" w:rsidRPr="00E351E0" w14:paraId="75AA55B7" w14:textId="77777777" w:rsidTr="00E351E0">
        <w:trPr>
          <w:trHeight w:val="150"/>
        </w:trPr>
        <w:tc>
          <w:tcPr>
            <w:tcW w:w="0" w:type="auto"/>
            <w:vMerge/>
          </w:tcPr>
          <w:p w14:paraId="6496651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8B1FBCC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5F15C163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60A8CB9A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E5F5FF"/>
          </w:tcPr>
          <w:p w14:paraId="4697CE94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E5F5FF"/>
          </w:tcPr>
          <w:p w14:paraId="48DCD25D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5F5FF"/>
          </w:tcPr>
          <w:p w14:paraId="5A7F2861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E5F5FF"/>
          </w:tcPr>
          <w:p w14:paraId="5B3CEEF9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E5F5FF"/>
          </w:tcPr>
          <w:p w14:paraId="4BA8A936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E5F5FF"/>
          </w:tcPr>
          <w:p w14:paraId="207065E5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E5F5FF"/>
          </w:tcPr>
          <w:p w14:paraId="1301BD8A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E5F5FF"/>
          </w:tcPr>
          <w:p w14:paraId="44D10537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E5F5FF"/>
          </w:tcPr>
          <w:p w14:paraId="21C1DDA8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E7FF"/>
          </w:tcPr>
          <w:p w14:paraId="2561453B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1FA9C20D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FE7FF"/>
          </w:tcPr>
          <w:p w14:paraId="4E86297D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E7FF"/>
          </w:tcPr>
          <w:p w14:paraId="0BF2862B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E7FF"/>
          </w:tcPr>
          <w:p w14:paraId="7211C65B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E7FF"/>
          </w:tcPr>
          <w:p w14:paraId="2EF38DBE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E7FF"/>
          </w:tcPr>
          <w:p w14:paraId="50916F17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E7FF"/>
          </w:tcPr>
          <w:p w14:paraId="765FA09D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E7FF"/>
          </w:tcPr>
          <w:p w14:paraId="4DA1B061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E7FF"/>
          </w:tcPr>
          <w:p w14:paraId="4EF85121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E7FF"/>
          </w:tcPr>
          <w:p w14:paraId="274D3B4D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E351E0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E7FF"/>
          </w:tcPr>
          <w:p w14:paraId="58E8CA6B" w14:textId="77777777" w:rsidR="00E351E0" w:rsidRPr="00E351E0" w:rsidRDefault="00E351E0" w:rsidP="00E351E0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</w:tr>
      <w:tr w:rsidR="00E351E0" w:rsidRPr="00E351E0" w14:paraId="0CE8AAA4" w14:textId="77777777" w:rsidTr="00E351E0">
        <w:tc>
          <w:tcPr>
            <w:tcW w:w="0" w:type="auto"/>
          </w:tcPr>
          <w:p w14:paraId="22A74E6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«Тигильская СОШ»</w:t>
            </w:r>
          </w:p>
        </w:tc>
        <w:tc>
          <w:tcPr>
            <w:tcW w:w="0" w:type="auto"/>
            <w:shd w:val="clear" w:color="auto" w:fill="E5F5FF"/>
          </w:tcPr>
          <w:p w14:paraId="0778C30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EDEC10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2A103F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620DD7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65DCD87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468A9C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1E46877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2C6EAD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742B3BE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39A6D16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FBD5D2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2EAC56A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7</w:t>
            </w:r>
          </w:p>
        </w:tc>
        <w:tc>
          <w:tcPr>
            <w:tcW w:w="0" w:type="auto"/>
            <w:shd w:val="clear" w:color="auto" w:fill="FFE7FF"/>
          </w:tcPr>
          <w:p w14:paraId="2483F25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4F4F8F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50074F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D9357E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8A1349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E7FF"/>
          </w:tcPr>
          <w:p w14:paraId="2B6AF9E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202724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2E6F9B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205C45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24AB4C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706B28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6FAC1C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3</w:t>
            </w:r>
          </w:p>
        </w:tc>
      </w:tr>
      <w:tr w:rsidR="00E351E0" w:rsidRPr="00E351E0" w14:paraId="234E31F0" w14:textId="77777777" w:rsidTr="00E351E0">
        <w:tc>
          <w:tcPr>
            <w:tcW w:w="0" w:type="auto"/>
          </w:tcPr>
          <w:p w14:paraId="54E703A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«Усть-Хайрюзовская СОШ»</w:t>
            </w:r>
          </w:p>
        </w:tc>
        <w:tc>
          <w:tcPr>
            <w:tcW w:w="0" w:type="auto"/>
            <w:shd w:val="clear" w:color="auto" w:fill="E5F5FF"/>
          </w:tcPr>
          <w:p w14:paraId="3D84391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48E36B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2ED6CA4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11AC29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7AA6CDB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C2E3F7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4546A68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270711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EAEB76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3FBF9C0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4D2754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8E983A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4</w:t>
            </w:r>
          </w:p>
        </w:tc>
        <w:tc>
          <w:tcPr>
            <w:tcW w:w="0" w:type="auto"/>
            <w:shd w:val="clear" w:color="auto" w:fill="FFE7FF"/>
          </w:tcPr>
          <w:p w14:paraId="016D52C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A0C4D7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505A80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50BDDE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34C93B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BCC11D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5ED686E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702458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D321E5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6C1CDD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4025E5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59EAE48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2</w:t>
            </w:r>
          </w:p>
        </w:tc>
      </w:tr>
      <w:tr w:rsidR="00E351E0" w:rsidRPr="00E351E0" w14:paraId="5D19EA35" w14:textId="77777777" w:rsidTr="00E351E0">
        <w:tc>
          <w:tcPr>
            <w:tcW w:w="0" w:type="auto"/>
          </w:tcPr>
          <w:p w14:paraId="09DE99A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«Седанкинская СОШ»</w:t>
            </w:r>
          </w:p>
        </w:tc>
        <w:tc>
          <w:tcPr>
            <w:tcW w:w="0" w:type="auto"/>
            <w:shd w:val="clear" w:color="auto" w:fill="E5F5FF"/>
          </w:tcPr>
          <w:p w14:paraId="3BBA8BB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E8ECDB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7769DF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2C97580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5183CE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4DE59DF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CEA1F7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3CC4FE8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C66529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2C7B763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7733CD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AF2505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5</w:t>
            </w:r>
          </w:p>
        </w:tc>
        <w:tc>
          <w:tcPr>
            <w:tcW w:w="0" w:type="auto"/>
            <w:shd w:val="clear" w:color="auto" w:fill="FFE7FF"/>
          </w:tcPr>
          <w:p w14:paraId="7D01B91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62718E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4F406F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0BB83B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4B93C2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14680B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8C5915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E657B1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62FFBF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9E13D8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102D40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48D559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</w:tr>
      <w:tr w:rsidR="00E351E0" w:rsidRPr="00E351E0" w14:paraId="0ACF1190" w14:textId="77777777" w:rsidTr="00E351E0">
        <w:tc>
          <w:tcPr>
            <w:tcW w:w="0" w:type="auto"/>
          </w:tcPr>
          <w:p w14:paraId="463AD75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«Ковранская СШ»</w:t>
            </w:r>
          </w:p>
        </w:tc>
        <w:tc>
          <w:tcPr>
            <w:tcW w:w="0" w:type="auto"/>
            <w:shd w:val="clear" w:color="auto" w:fill="E5F5FF"/>
          </w:tcPr>
          <w:p w14:paraId="5A64B1A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400F7B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142CE8D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19EDA8D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4D73426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59C764C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5170F2D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520FAD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0D43268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E5F5FF"/>
          </w:tcPr>
          <w:p w14:paraId="6429D39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3A7642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7BA28A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9</w:t>
            </w:r>
          </w:p>
        </w:tc>
        <w:tc>
          <w:tcPr>
            <w:tcW w:w="0" w:type="auto"/>
            <w:shd w:val="clear" w:color="auto" w:fill="FFE7FF"/>
          </w:tcPr>
          <w:p w14:paraId="7BB550A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5E3D7E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0DFA76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F2590C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F2F056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9EEBFE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744839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A7A0C8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7407A5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FA2B59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01C8AF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20AFE6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</w:tr>
      <w:tr w:rsidR="00E351E0" w:rsidRPr="00E351E0" w14:paraId="50F55429" w14:textId="77777777" w:rsidTr="00E351E0">
        <w:tc>
          <w:tcPr>
            <w:tcW w:w="0" w:type="auto"/>
          </w:tcPr>
          <w:p w14:paraId="44E167C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«Лесновская ООШ»</w:t>
            </w:r>
          </w:p>
        </w:tc>
        <w:tc>
          <w:tcPr>
            <w:tcW w:w="0" w:type="auto"/>
            <w:shd w:val="clear" w:color="auto" w:fill="E5F5FF"/>
          </w:tcPr>
          <w:p w14:paraId="1656118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EEC687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4</w:t>
            </w:r>
          </w:p>
        </w:tc>
        <w:tc>
          <w:tcPr>
            <w:tcW w:w="0" w:type="auto"/>
            <w:shd w:val="clear" w:color="auto" w:fill="E5F5FF"/>
          </w:tcPr>
          <w:p w14:paraId="4E71D04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F4F8B6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29A3F24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192F51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DD18F5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7B7576A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455509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801709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2A4A4D5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F85EAA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7</w:t>
            </w:r>
          </w:p>
        </w:tc>
        <w:tc>
          <w:tcPr>
            <w:tcW w:w="0" w:type="auto"/>
            <w:shd w:val="clear" w:color="auto" w:fill="FFE7FF"/>
          </w:tcPr>
          <w:p w14:paraId="4F88FA8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4FF639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49D205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7AEEFDE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D8E6AC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BA2CCB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F94C82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9CF25B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AE66AA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496FAC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F1EE01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E8860C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1</w:t>
            </w:r>
          </w:p>
        </w:tc>
      </w:tr>
      <w:tr w:rsidR="00E351E0" w:rsidRPr="00E351E0" w14:paraId="1DDF299D" w14:textId="77777777" w:rsidTr="00E351E0">
        <w:tc>
          <w:tcPr>
            <w:tcW w:w="0" w:type="auto"/>
          </w:tcPr>
          <w:p w14:paraId="6EAA86A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«Воямпольская СОШ»</w:t>
            </w:r>
          </w:p>
        </w:tc>
        <w:tc>
          <w:tcPr>
            <w:tcW w:w="0" w:type="auto"/>
            <w:shd w:val="clear" w:color="auto" w:fill="E5F5FF"/>
          </w:tcPr>
          <w:p w14:paraId="1EFBB13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8CB80C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7218F3D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24E6D5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55C6A44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098748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3BA74B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31C9A5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B5A2A9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5D1FB52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2476312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5495D2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FFE7FF"/>
          </w:tcPr>
          <w:p w14:paraId="4A8821F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38B2D4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D542FD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1BC366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C7FEB7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278996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7A2039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5D6FDB3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73AC63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4D427D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A0A465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739578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</w:tr>
      <w:tr w:rsidR="00E351E0" w:rsidRPr="00E351E0" w14:paraId="1BDF4026" w14:textId="77777777" w:rsidTr="00E351E0">
        <w:tc>
          <w:tcPr>
            <w:tcW w:w="0" w:type="auto"/>
          </w:tcPr>
          <w:p w14:paraId="154C2A8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МБОУ «Хайрюзовская НШ-д/с»</w:t>
            </w:r>
          </w:p>
        </w:tc>
        <w:tc>
          <w:tcPr>
            <w:tcW w:w="0" w:type="auto"/>
            <w:shd w:val="clear" w:color="auto" w:fill="E5F5FF"/>
          </w:tcPr>
          <w:p w14:paraId="2608434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2608CFA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B133EF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C6368E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CBBC08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9D5E2D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D6B5BB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4AAA7BF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96339C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EAD63B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1CD708B9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0765F4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  <w:tc>
          <w:tcPr>
            <w:tcW w:w="0" w:type="auto"/>
            <w:shd w:val="clear" w:color="auto" w:fill="FFE7FF"/>
          </w:tcPr>
          <w:p w14:paraId="5830DD0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59B8FD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BEAD31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AB045D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773021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224422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40A167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20C1C8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5AF76A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768D2E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4B7055D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F99019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0</w:t>
            </w:r>
          </w:p>
        </w:tc>
      </w:tr>
      <w:tr w:rsidR="00E351E0" w:rsidRPr="00E351E0" w14:paraId="1F084599" w14:textId="77777777" w:rsidTr="00E351E0">
        <w:tc>
          <w:tcPr>
            <w:tcW w:w="0" w:type="auto"/>
          </w:tcPr>
          <w:p w14:paraId="5EACA50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Всего</w:t>
            </w:r>
          </w:p>
        </w:tc>
        <w:tc>
          <w:tcPr>
            <w:tcW w:w="0" w:type="auto"/>
            <w:shd w:val="clear" w:color="auto" w:fill="E5F5FF"/>
          </w:tcPr>
          <w:p w14:paraId="2044ED3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0F4D3CB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E5F5FF"/>
          </w:tcPr>
          <w:p w14:paraId="211FC566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E5F5FF"/>
          </w:tcPr>
          <w:p w14:paraId="5AE4B05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6</w:t>
            </w:r>
          </w:p>
        </w:tc>
        <w:tc>
          <w:tcPr>
            <w:tcW w:w="0" w:type="auto"/>
            <w:shd w:val="clear" w:color="auto" w:fill="E5F5FF"/>
          </w:tcPr>
          <w:p w14:paraId="124F0FF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E5F5FF"/>
          </w:tcPr>
          <w:p w14:paraId="7E236BCF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5</w:t>
            </w:r>
          </w:p>
        </w:tc>
        <w:tc>
          <w:tcPr>
            <w:tcW w:w="0" w:type="auto"/>
            <w:shd w:val="clear" w:color="auto" w:fill="E5F5FF"/>
          </w:tcPr>
          <w:p w14:paraId="2FEBED8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0904C56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2</w:t>
            </w:r>
          </w:p>
        </w:tc>
        <w:tc>
          <w:tcPr>
            <w:tcW w:w="0" w:type="auto"/>
            <w:shd w:val="clear" w:color="auto" w:fill="E5F5FF"/>
          </w:tcPr>
          <w:p w14:paraId="17154348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8</w:t>
            </w:r>
          </w:p>
        </w:tc>
        <w:tc>
          <w:tcPr>
            <w:tcW w:w="0" w:type="auto"/>
            <w:shd w:val="clear" w:color="auto" w:fill="E5F5FF"/>
          </w:tcPr>
          <w:p w14:paraId="25C2CC3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3D222B0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E5F5FF"/>
          </w:tcPr>
          <w:p w14:paraId="62D8C650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32</w:t>
            </w:r>
          </w:p>
        </w:tc>
        <w:tc>
          <w:tcPr>
            <w:tcW w:w="0" w:type="auto"/>
            <w:shd w:val="clear" w:color="auto" w:fill="FFE7FF"/>
          </w:tcPr>
          <w:p w14:paraId="313CDC0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06D2DBA2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2408175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5FB35AC4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7EADF54E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3</w:t>
            </w:r>
          </w:p>
        </w:tc>
        <w:tc>
          <w:tcPr>
            <w:tcW w:w="0" w:type="auto"/>
            <w:shd w:val="clear" w:color="auto" w:fill="FFE7FF"/>
          </w:tcPr>
          <w:p w14:paraId="72A8A4F3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4ACCE29B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311E368A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6F1F2AFD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19C12A77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0" w:type="auto"/>
            <w:shd w:val="clear" w:color="auto" w:fill="FFE7FF"/>
          </w:tcPr>
          <w:p w14:paraId="2286E921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sz w:val="20"/>
              </w:rPr>
            </w:pPr>
            <w:r w:rsidRPr="00E351E0">
              <w:rPr>
                <w:sz w:val="20"/>
              </w:rPr>
              <w:t>1</w:t>
            </w:r>
          </w:p>
        </w:tc>
        <w:tc>
          <w:tcPr>
            <w:tcW w:w="0" w:type="auto"/>
            <w:shd w:val="clear" w:color="auto" w:fill="FFE7FF"/>
          </w:tcPr>
          <w:p w14:paraId="2CAA5EEC" w14:textId="77777777" w:rsidR="00E351E0" w:rsidRPr="00E351E0" w:rsidRDefault="00E351E0" w:rsidP="00E351E0">
            <w:pPr>
              <w:spacing w:line="240" w:lineRule="auto"/>
              <w:ind w:firstLine="0"/>
              <w:jc w:val="left"/>
              <w:rPr>
                <w:b/>
                <w:sz w:val="20"/>
              </w:rPr>
            </w:pPr>
            <w:r w:rsidRPr="00E351E0">
              <w:rPr>
                <w:b/>
                <w:sz w:val="20"/>
              </w:rPr>
              <w:t>6</w:t>
            </w:r>
          </w:p>
        </w:tc>
      </w:tr>
    </w:tbl>
    <w:p w14:paraId="1B62CB76" w14:textId="77777777" w:rsidR="00E351E0" w:rsidRPr="00E351E0" w:rsidRDefault="00E351E0" w:rsidP="00E351E0">
      <w:pPr>
        <w:spacing w:line="240" w:lineRule="auto"/>
        <w:ind w:firstLine="0"/>
        <w:rPr>
          <w:rFonts w:eastAsia="Calibri" w:cs="Times New Roman"/>
          <w:szCs w:val="24"/>
        </w:rPr>
      </w:pPr>
    </w:p>
    <w:p w14:paraId="38242F48" w14:textId="77777777" w:rsidR="00E351E0" w:rsidRPr="00261A39" w:rsidRDefault="00E351E0" w:rsidP="00E351E0">
      <w:pPr>
        <w:spacing w:line="240" w:lineRule="auto"/>
        <w:ind w:firstLine="708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Все  обучающиеся с ОВЗ и дети-инвалиды в школах Тигильского муниципального района обеспечены учебниками и учебно-методическими пособиями в соответствии с планом введения Федерального государственного образовательного стандарта для обучающихся с ограниченными возможностями здоровья.</w:t>
      </w:r>
    </w:p>
    <w:p w14:paraId="5F36A696" w14:textId="77777777" w:rsidR="00E351E0" w:rsidRPr="00261A39" w:rsidRDefault="00E351E0" w:rsidP="00E351E0">
      <w:pPr>
        <w:spacing w:line="240" w:lineRule="auto"/>
        <w:ind w:firstLine="708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Обучение учащихся с умственной отсталостью осуществляется  в  инклюзивных классах, а  не в отдельных специальных (коррекционных) классах. С 01.09.2017 года в МБОУ «Ковранская СШ» создан коррекционный класс-комплект в начальной школе (1-4 класс, в количестве 5 человек). С 01.09.2018 года класс коррекции создан и в МБОУ «Тигильская СОШ» (1-4 классы, в количестве 3-х человек).</w:t>
      </w:r>
    </w:p>
    <w:p w14:paraId="4EA1A2A1" w14:textId="5A9E2870" w:rsidR="00E351E0" w:rsidRPr="00261A39" w:rsidRDefault="00E351E0" w:rsidP="00E351E0">
      <w:pPr>
        <w:spacing w:line="240" w:lineRule="auto"/>
        <w:ind w:firstLine="708"/>
        <w:rPr>
          <w:rFonts w:eastAsia="Calibri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 xml:space="preserve">Удельный вес численности детей с </w:t>
      </w:r>
      <w:r w:rsidR="00640E86" w:rsidRPr="00261A39">
        <w:rPr>
          <w:rFonts w:eastAsia="Calibri" w:cs="Times New Roman"/>
          <w:szCs w:val="24"/>
          <w:lang w:eastAsia="ru-RU"/>
        </w:rPr>
        <w:t>ОВЗ, обучающих</w:t>
      </w:r>
      <w:r w:rsidRPr="00261A39">
        <w:rPr>
          <w:rFonts w:eastAsia="Calibri" w:cs="Times New Roman"/>
          <w:szCs w:val="24"/>
          <w:lang w:eastAsia="ru-RU"/>
        </w:rPr>
        <w:t>ся в классах, не являющихся</w:t>
      </w:r>
      <w:r w:rsidR="00640E86" w:rsidRPr="00261A39">
        <w:rPr>
          <w:rFonts w:eastAsia="Calibri" w:cs="Times New Roman"/>
          <w:szCs w:val="24"/>
          <w:lang w:eastAsia="ru-RU"/>
        </w:rPr>
        <w:t xml:space="preserve"> специальными (коррекционными)</w:t>
      </w:r>
      <w:r w:rsidRPr="00261A39">
        <w:rPr>
          <w:rFonts w:eastAsia="Calibri" w:cs="Times New Roman"/>
          <w:szCs w:val="24"/>
          <w:lang w:eastAsia="ru-RU"/>
        </w:rPr>
        <w:t xml:space="preserve">, в общей численности детей с </w:t>
      </w:r>
      <w:r w:rsidR="00640E86" w:rsidRPr="00261A39">
        <w:rPr>
          <w:rFonts w:eastAsia="Calibri" w:cs="Times New Roman"/>
          <w:szCs w:val="24"/>
          <w:lang w:eastAsia="ru-RU"/>
        </w:rPr>
        <w:t>ОВЗ</w:t>
      </w:r>
      <w:r w:rsidRPr="00261A39">
        <w:rPr>
          <w:rFonts w:eastAsia="Calibri" w:cs="Times New Roman"/>
          <w:szCs w:val="24"/>
          <w:lang w:eastAsia="ru-RU"/>
        </w:rPr>
        <w:t>, обучающихся в обще</w:t>
      </w:r>
      <w:r w:rsidR="009A2F7F" w:rsidRPr="00261A39">
        <w:rPr>
          <w:rFonts w:eastAsia="Calibri" w:cs="Times New Roman"/>
          <w:szCs w:val="24"/>
          <w:lang w:eastAsia="ru-RU"/>
        </w:rPr>
        <w:t>образовательных учреждениях – 71</w:t>
      </w:r>
      <w:r w:rsidRPr="00261A39">
        <w:rPr>
          <w:rFonts w:eastAsia="Calibri" w:cs="Times New Roman"/>
          <w:szCs w:val="24"/>
          <w:lang w:eastAsia="ru-RU"/>
        </w:rPr>
        <w:t>,9%.</w:t>
      </w:r>
    </w:p>
    <w:p w14:paraId="29E8E809" w14:textId="7C5A4B4E" w:rsidR="00E351E0" w:rsidRPr="00261A39" w:rsidRDefault="00E351E0" w:rsidP="00E351E0">
      <w:pPr>
        <w:spacing w:line="240" w:lineRule="auto"/>
        <w:ind w:firstLine="708"/>
        <w:rPr>
          <w:rFonts w:eastAsia="Times New Roman" w:cs="Times New Roman"/>
          <w:b/>
          <w:sz w:val="28"/>
          <w:szCs w:val="28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Удельный вес численности детей-инвалидов, обучающиеся в классах, не являющихся</w:t>
      </w:r>
      <w:r w:rsidR="00640E86" w:rsidRPr="00261A39">
        <w:rPr>
          <w:rFonts w:eastAsia="Calibri" w:cs="Times New Roman"/>
          <w:szCs w:val="24"/>
          <w:lang w:eastAsia="ru-RU"/>
        </w:rPr>
        <w:t xml:space="preserve"> специальными (коррекционными)</w:t>
      </w:r>
      <w:r w:rsidRPr="00261A39">
        <w:rPr>
          <w:rFonts w:eastAsia="Calibri" w:cs="Times New Roman"/>
          <w:szCs w:val="24"/>
          <w:lang w:eastAsia="ru-RU"/>
        </w:rPr>
        <w:t>, в общей численности детей-инвалидов, обучающихся в обще</w:t>
      </w:r>
      <w:r w:rsidR="009A2F7F" w:rsidRPr="00261A39">
        <w:rPr>
          <w:rFonts w:eastAsia="Calibri" w:cs="Times New Roman"/>
          <w:szCs w:val="24"/>
          <w:lang w:eastAsia="ru-RU"/>
        </w:rPr>
        <w:t>образовательных учреждениях – 33,3</w:t>
      </w:r>
      <w:r w:rsidRPr="00261A39">
        <w:rPr>
          <w:rFonts w:eastAsia="Calibri" w:cs="Times New Roman"/>
          <w:szCs w:val="24"/>
          <w:lang w:eastAsia="ru-RU"/>
        </w:rPr>
        <w:t>%.</w:t>
      </w:r>
    </w:p>
    <w:p w14:paraId="36358AA4" w14:textId="5848E63B" w:rsidR="00C51758" w:rsidRPr="00261A39" w:rsidRDefault="00C51758" w:rsidP="00125963">
      <w:pPr>
        <w:spacing w:line="240" w:lineRule="auto"/>
        <w:ind w:firstLine="0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75EED854" w14:textId="68047E37" w:rsidR="00115CCF" w:rsidRPr="00261A39" w:rsidRDefault="00BF471D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Calibri" w:cs="Times New Roman"/>
          <w:szCs w:val="24"/>
        </w:rPr>
        <w:lastRenderedPageBreak/>
        <w:t xml:space="preserve">В </w:t>
      </w:r>
      <w:r w:rsidR="00115CCF" w:rsidRPr="00261A39">
        <w:rPr>
          <w:rFonts w:eastAsia="Calibri" w:cs="Times New Roman"/>
          <w:szCs w:val="24"/>
        </w:rPr>
        <w:t xml:space="preserve">соответствии с приказом Управления образования  от 07.09.2016 № 142-Д «О паспортизации объектов социальной инфраструктуры Тигильского муниципального района»  все   образовательные учреждения провели комиссионное обследование своих объектов с последующим составлением Паспортов доступности для инвалидов конкретного  образовательного учреждения.   </w:t>
      </w:r>
      <w:r w:rsidR="00115CCF" w:rsidRPr="00261A39">
        <w:rPr>
          <w:rFonts w:eastAsia="Times New Roman" w:cs="Times New Roman"/>
          <w:szCs w:val="24"/>
          <w:lang w:eastAsia="ru-RU"/>
        </w:rPr>
        <w:t xml:space="preserve"> </w:t>
      </w:r>
    </w:p>
    <w:p w14:paraId="5234FD4C" w14:textId="77777777" w:rsidR="00115CCF" w:rsidRPr="00261A39" w:rsidRDefault="00115CCF" w:rsidP="00125963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>Во всех дошкольных образовательных учреждениях на официальных сайтах  созданы версии сайтов для слабовидящих.</w:t>
      </w:r>
    </w:p>
    <w:p w14:paraId="55E6239A" w14:textId="77777777" w:rsidR="00115CCF" w:rsidRPr="00261A39" w:rsidRDefault="00115CCF" w:rsidP="00125963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 xml:space="preserve">По мере возможности  соблюдаются требования к строениям и зданиям объектов системы образования  в районе,   предусматривающие возможность самостоятельного передвижения по территории, входа и выхода, надлежащее размещение </w:t>
      </w:r>
      <w:r w:rsidRPr="00261A39">
        <w:rPr>
          <w:rFonts w:eastAsia="Constantia" w:cs="Times New Roman"/>
          <w:szCs w:val="24"/>
          <w:lang w:eastAsia="ru-RU"/>
        </w:rPr>
        <w:t xml:space="preserve">оборудования и носителей информации, места  парковки </w:t>
      </w:r>
      <w:r w:rsidRPr="00261A39">
        <w:rPr>
          <w:rFonts w:eastAsia="Times New Roman" w:cs="Times New Roman"/>
          <w:szCs w:val="24"/>
          <w:lang w:eastAsia="ru-RU"/>
        </w:rPr>
        <w:t xml:space="preserve">для специальных автотранспортных средств инвалидов (ст. 15 Федерального закона № 181-ФЗ, СП 59.13330.2012 Доступность зданий и сооружений для маломобильных групп населения).  </w:t>
      </w:r>
      <w:proofErr w:type="gramEnd"/>
    </w:p>
    <w:p w14:paraId="4244EC52" w14:textId="716E55E7" w:rsidR="00115CCF" w:rsidRPr="00261A39" w:rsidRDefault="00115CCF" w:rsidP="00125963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В настоящее время все детские сады  района  имеют:</w:t>
      </w:r>
    </w:p>
    <w:p w14:paraId="692AEC37" w14:textId="77777777" w:rsidR="00115CCF" w:rsidRPr="00261A39" w:rsidRDefault="00115CCF" w:rsidP="00125963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беспрепятственного входа в здание  и выхода из него посредством использования съемного пандуса;</w:t>
      </w:r>
    </w:p>
    <w:p w14:paraId="2EB4DF6F" w14:textId="77777777" w:rsidR="00115CCF" w:rsidRPr="00261A39" w:rsidRDefault="00115CCF" w:rsidP="00125963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вызова  должностного лица, ответственного за предоставление муниципальной услуги,  специальной кнопкой вызова  на здании школы при входе.</w:t>
      </w:r>
    </w:p>
    <w:p w14:paraId="6BEC7CEA" w14:textId="77777777" w:rsidR="00115CCF" w:rsidRPr="00261A39" w:rsidRDefault="00115CCF" w:rsidP="00125963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>- возможность при необходимости передвигаться по дошкольному учреждению посредством кресла-коляски  для передвижения инвалидов с функциями расстройства  передвижения;</w:t>
      </w:r>
    </w:p>
    <w:p w14:paraId="6A8103CF" w14:textId="77777777" w:rsidR="00115CCF" w:rsidRPr="00261A39" w:rsidRDefault="00115CCF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bCs/>
          <w:szCs w:val="24"/>
          <w:lang w:eastAsia="ru-RU"/>
        </w:rPr>
        <w:t xml:space="preserve">- противоскользящее покрытие.  </w:t>
      </w:r>
    </w:p>
    <w:p w14:paraId="39D6685C" w14:textId="77777777" w:rsidR="00CF7CA2" w:rsidRPr="00CF7CA2" w:rsidRDefault="00CF7CA2" w:rsidP="00CF7CA2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CF7CA2">
        <w:rPr>
          <w:rFonts w:eastAsia="Times New Roman" w:cs="Times New Roman"/>
          <w:szCs w:val="24"/>
          <w:lang w:eastAsia="ru-RU"/>
        </w:rPr>
        <w:t xml:space="preserve">В 2020 году из районного бюджета было выделено 100 000,00 рублей. Данные средства направлены в МБОУ «Тигильская СОШ» для приобретения, индукционных петель и звукоусиливающей аппаратуры для проведения массовых мероприятий. </w:t>
      </w:r>
      <w:proofErr w:type="gramStart"/>
      <w:r w:rsidRPr="00CF7CA2">
        <w:rPr>
          <w:rFonts w:eastAsia="Times New Roman" w:cs="Times New Roman"/>
          <w:szCs w:val="24"/>
          <w:lang w:eastAsia="ru-RU"/>
        </w:rPr>
        <w:t xml:space="preserve">Из федерального бюджета (с </w:t>
      </w:r>
      <w:proofErr w:type="spellStart"/>
      <w:r w:rsidRPr="00CF7CA2">
        <w:rPr>
          <w:rFonts w:eastAsia="Times New Roman" w:cs="Times New Roman"/>
          <w:szCs w:val="24"/>
          <w:lang w:eastAsia="ru-RU"/>
        </w:rPr>
        <w:t>софинансированием</w:t>
      </w:r>
      <w:proofErr w:type="spellEnd"/>
      <w:r w:rsidRPr="00CF7CA2">
        <w:rPr>
          <w:rFonts w:eastAsia="Times New Roman" w:cs="Times New Roman"/>
          <w:szCs w:val="24"/>
          <w:lang w:eastAsia="ru-RU"/>
        </w:rPr>
        <w:t xml:space="preserve"> из краевого и районного бюджетов) выделено 248 972,88 рублей.</w:t>
      </w:r>
      <w:proofErr w:type="gramEnd"/>
      <w:r w:rsidRPr="00CF7CA2">
        <w:rPr>
          <w:rFonts w:eastAsia="Times New Roman" w:cs="Times New Roman"/>
          <w:szCs w:val="24"/>
          <w:lang w:eastAsia="ru-RU"/>
        </w:rPr>
        <w:t xml:space="preserve"> Средства пошли на приобретение интерактивного пола и </w:t>
      </w:r>
      <w:proofErr w:type="spellStart"/>
      <w:r w:rsidRPr="00CF7CA2">
        <w:rPr>
          <w:rFonts w:eastAsia="Times New Roman" w:cs="Times New Roman"/>
          <w:szCs w:val="24"/>
          <w:lang w:eastAsia="ru-RU"/>
        </w:rPr>
        <w:t>звукосветовой</w:t>
      </w:r>
      <w:proofErr w:type="spellEnd"/>
      <w:r w:rsidRPr="00CF7CA2">
        <w:rPr>
          <w:rFonts w:eastAsia="Times New Roman" w:cs="Times New Roman"/>
          <w:szCs w:val="24"/>
          <w:lang w:eastAsia="ru-RU"/>
        </w:rPr>
        <w:t xml:space="preserve"> панели для слабослышащих детей в МБДОУ «Тигильский детский сад «Каюмка». Оборудование закуплено, осуществляется его поставка в учреждения. </w:t>
      </w:r>
    </w:p>
    <w:p w14:paraId="727BFE21" w14:textId="77777777" w:rsidR="00115CCF" w:rsidRPr="00261A39" w:rsidRDefault="00115CCF" w:rsidP="0012596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Constantia" w:cs="Times New Roman"/>
          <w:szCs w:val="24"/>
          <w:lang w:eastAsia="ru-RU"/>
        </w:rPr>
        <w:t>Места парковки  д</w:t>
      </w:r>
      <w:r w:rsidRPr="00261A39">
        <w:rPr>
          <w:rFonts w:eastAsia="Times New Roman" w:cs="Times New Roman"/>
          <w:szCs w:val="24"/>
          <w:lang w:eastAsia="ru-RU"/>
        </w:rPr>
        <w:t>ля специальных автотранспортных средств инвалидов     на территориях  образовательных учреждениях отсутствуют.</w:t>
      </w:r>
    </w:p>
    <w:p w14:paraId="19D12157" w14:textId="77777777" w:rsidR="00115CCF" w:rsidRPr="00261A39" w:rsidRDefault="00115CCF" w:rsidP="0012596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В планах образовательных учреждений (Паспортах доступности) по повышению доступности объектов для инвалидов предусмотрены  поэтапные мероприятия  по созданию условий доступности для инвалидов объекта и  по созданию условий доступности для инвалидов  муниципальных услуг.</w:t>
      </w:r>
    </w:p>
    <w:p w14:paraId="209ECB5F" w14:textId="4AE1EDC5" w:rsidR="001256E0" w:rsidRDefault="001256E0" w:rsidP="00D82962">
      <w:pPr>
        <w:spacing w:line="240" w:lineRule="auto"/>
        <w:ind w:firstLine="0"/>
        <w:rPr>
          <w:rFonts w:eastAsia="Calibri" w:cs="Times New Roman"/>
          <w:color w:val="FF0000"/>
          <w:szCs w:val="24"/>
        </w:rPr>
      </w:pPr>
      <w:r>
        <w:rPr>
          <w:rFonts w:eastAsia="Calibri" w:cs="Times New Roman"/>
          <w:sz w:val="28"/>
          <w:szCs w:val="28"/>
        </w:rPr>
        <w:tab/>
      </w:r>
      <w:r w:rsidRPr="001256E0">
        <w:rPr>
          <w:rFonts w:eastAsia="Calibri" w:cs="Times New Roman"/>
          <w:color w:val="FF0000"/>
          <w:szCs w:val="24"/>
        </w:rPr>
        <w:t xml:space="preserve"> </w:t>
      </w:r>
    </w:p>
    <w:sdt>
      <w:sdtPr>
        <w:id w:val="1537548728"/>
        <w:lock w:val="sdtContentLocked"/>
      </w:sdtPr>
      <w:sdtEndPr/>
      <w:sdtContent>
        <w:p w14:paraId="044F8246" w14:textId="66037601" w:rsidR="00791D44" w:rsidRDefault="00791D44" w:rsidP="00791D44">
          <w:pPr>
            <w:pStyle w:val="4"/>
          </w:pPr>
          <w:r>
            <w:t>Качество образования</w:t>
          </w:r>
        </w:p>
      </w:sdtContent>
    </w:sdt>
    <w:p w14:paraId="2DA78334" w14:textId="78A4574D" w:rsidR="00D82962" w:rsidRPr="00261A39" w:rsidRDefault="00125963" w:rsidP="00D8296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FF0000"/>
          <w:szCs w:val="24"/>
          <w:lang w:eastAsia="ru-RU"/>
        </w:rPr>
        <w:tab/>
      </w:r>
      <w:r w:rsidRPr="00261A39">
        <w:rPr>
          <w:rFonts w:eastAsia="Times New Roman" w:cs="Times New Roman"/>
          <w:szCs w:val="24"/>
          <w:lang w:eastAsia="ru-RU"/>
        </w:rPr>
        <w:t>Окончили 2019-</w:t>
      </w:r>
      <w:r w:rsidR="00D82962" w:rsidRPr="00261A39">
        <w:rPr>
          <w:rFonts w:eastAsia="Times New Roman" w:cs="Times New Roman"/>
          <w:szCs w:val="24"/>
          <w:lang w:eastAsia="ru-RU"/>
        </w:rPr>
        <w:t>2020 учебный год на «4» и «5» 130 учащихся, что составляет 30,4% от общего числа учащихся, на 2,7% больше по сравнению с прошлым годом. Из них закончили только на «5» 17 учащихся, что составило 4,0% на 1,5% больше с прошлым годом.</w:t>
      </w:r>
    </w:p>
    <w:p w14:paraId="0E611D50" w14:textId="77777777" w:rsidR="00D82962" w:rsidRPr="00261A39" w:rsidRDefault="00D82962" w:rsidP="00D82962">
      <w:pPr>
        <w:tabs>
          <w:tab w:val="left" w:pos="6780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     Окончили учебный год с одной «2» 1 ученик, что составило 0,2 %, с двумя  двойками окончили школу 14 учащихся, что составляет 3,3% от общего числа учащихся.</w:t>
      </w:r>
    </w:p>
    <w:p w14:paraId="3EAE3B1D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Оставлено на повторный курс обучения 6 учеников (1,4%), на 3 чел. больше в сравнение с прошлым годом.    </w:t>
      </w:r>
      <w:r w:rsidRPr="00261A39">
        <w:rPr>
          <w:rFonts w:eastAsia="Times New Roman" w:cs="Times New Roman"/>
          <w:szCs w:val="24"/>
          <w:lang w:eastAsia="ru-RU"/>
        </w:rPr>
        <w:tab/>
      </w:r>
      <w:proofErr w:type="gramStart"/>
      <w:r w:rsidRPr="00261A39">
        <w:rPr>
          <w:rFonts w:eastAsia="Times New Roman" w:cs="Times New Roman"/>
          <w:szCs w:val="24"/>
          <w:lang w:eastAsia="ru-RU"/>
        </w:rPr>
        <w:t>Переведены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в следующий класс условно 11 человек (2,6%), на 3 человека больше прошлого года.</w:t>
      </w:r>
    </w:p>
    <w:p w14:paraId="3D1E9217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>В среднем успеваемость по школам района составила  98% (на 3 % больше прошлого года), качество знаний 38,1% (на 12,0% больше с прошлым годом).</w:t>
      </w:r>
    </w:p>
    <w:p w14:paraId="58D74BEE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65"/>
        <w:gridCol w:w="801"/>
        <w:gridCol w:w="716"/>
        <w:gridCol w:w="846"/>
        <w:gridCol w:w="679"/>
        <w:gridCol w:w="1080"/>
        <w:gridCol w:w="1388"/>
        <w:gridCol w:w="1150"/>
        <w:gridCol w:w="1254"/>
        <w:gridCol w:w="970"/>
        <w:gridCol w:w="1134"/>
      </w:tblGrid>
      <w:tr w:rsidR="00D82962" w:rsidRPr="00D82962" w14:paraId="25777454" w14:textId="77777777" w:rsidTr="00D82962">
        <w:trPr>
          <w:trHeight w:val="620"/>
        </w:trPr>
        <w:tc>
          <w:tcPr>
            <w:tcW w:w="1465" w:type="dxa"/>
            <w:vMerge w:val="restart"/>
            <w:shd w:val="clear" w:color="auto" w:fill="auto"/>
          </w:tcPr>
          <w:p w14:paraId="5688BF8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801" w:type="dxa"/>
            <w:vMerge w:val="restart"/>
            <w:shd w:val="clear" w:color="auto" w:fill="auto"/>
          </w:tcPr>
          <w:p w14:paraId="5729791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Всего уч-ся 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начало у.г.</w:t>
            </w:r>
          </w:p>
        </w:tc>
        <w:tc>
          <w:tcPr>
            <w:tcW w:w="716" w:type="dxa"/>
            <w:vMerge w:val="restart"/>
            <w:shd w:val="clear" w:color="auto" w:fill="auto"/>
          </w:tcPr>
          <w:p w14:paraId="6D180EC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Всего уч-ся 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конец года</w:t>
            </w:r>
          </w:p>
        </w:tc>
        <w:tc>
          <w:tcPr>
            <w:tcW w:w="1525" w:type="dxa"/>
            <w:gridSpan w:val="2"/>
            <w:shd w:val="clear" w:color="auto" w:fill="auto"/>
          </w:tcPr>
          <w:p w14:paraId="4EFC89F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Окончили на</w:t>
            </w:r>
          </w:p>
          <w:p w14:paraId="4945AB1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 и 5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10C23DF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Окончили с одной 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«2»</w:t>
            </w:r>
          </w:p>
        </w:tc>
        <w:tc>
          <w:tcPr>
            <w:tcW w:w="1388" w:type="dxa"/>
            <w:vMerge w:val="restart"/>
            <w:shd w:val="clear" w:color="auto" w:fill="auto"/>
          </w:tcPr>
          <w:p w14:paraId="06D0230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Окончили с двумя </w:t>
            </w:r>
          </w:p>
          <w:p w14:paraId="79DD2F9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«2»</w:t>
            </w:r>
          </w:p>
        </w:tc>
        <w:tc>
          <w:tcPr>
            <w:tcW w:w="1150" w:type="dxa"/>
            <w:vMerge w:val="restart"/>
            <w:shd w:val="clear" w:color="auto" w:fill="auto"/>
          </w:tcPr>
          <w:p w14:paraId="3576ADF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Оставлены</w:t>
            </w:r>
            <w:proofErr w:type="gramEnd"/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второй 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год</w:t>
            </w:r>
          </w:p>
          <w:p w14:paraId="24FC799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 w:val="restart"/>
            <w:shd w:val="clear" w:color="auto" w:fill="auto"/>
          </w:tcPr>
          <w:p w14:paraId="04D0F9F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Переведены условно</w:t>
            </w:r>
          </w:p>
        </w:tc>
        <w:tc>
          <w:tcPr>
            <w:tcW w:w="970" w:type="dxa"/>
            <w:shd w:val="clear" w:color="auto" w:fill="auto"/>
          </w:tcPr>
          <w:p w14:paraId="6012FC8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% успевае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мости</w:t>
            </w:r>
          </w:p>
        </w:tc>
        <w:tc>
          <w:tcPr>
            <w:tcW w:w="1134" w:type="dxa"/>
            <w:shd w:val="clear" w:color="auto" w:fill="auto"/>
          </w:tcPr>
          <w:p w14:paraId="536DD76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%</w:t>
            </w:r>
          </w:p>
          <w:p w14:paraId="37ED4B8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качества 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знаний</w:t>
            </w:r>
          </w:p>
        </w:tc>
      </w:tr>
      <w:tr w:rsidR="00D82962" w:rsidRPr="00D82962" w14:paraId="279DDA22" w14:textId="77777777" w:rsidTr="00D82962">
        <w:trPr>
          <w:trHeight w:val="480"/>
        </w:trPr>
        <w:tc>
          <w:tcPr>
            <w:tcW w:w="1465" w:type="dxa"/>
            <w:vMerge/>
            <w:shd w:val="clear" w:color="auto" w:fill="auto"/>
          </w:tcPr>
          <w:p w14:paraId="72B67EC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shd w:val="clear" w:color="auto" w:fill="auto"/>
          </w:tcPr>
          <w:p w14:paraId="5E2A5DF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14:paraId="1A6416D1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auto"/>
          </w:tcPr>
          <w:p w14:paraId="0CCBFEF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79" w:type="dxa"/>
            <w:shd w:val="clear" w:color="auto" w:fill="auto"/>
          </w:tcPr>
          <w:p w14:paraId="0901BFB9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. только на «5»</w:t>
            </w:r>
          </w:p>
        </w:tc>
        <w:tc>
          <w:tcPr>
            <w:tcW w:w="1080" w:type="dxa"/>
            <w:vMerge/>
            <w:shd w:val="clear" w:color="auto" w:fill="auto"/>
          </w:tcPr>
          <w:p w14:paraId="2324DC3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14:paraId="582048A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0" w:type="dxa"/>
            <w:vMerge/>
            <w:shd w:val="clear" w:color="auto" w:fill="auto"/>
          </w:tcPr>
          <w:p w14:paraId="698FE40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4" w:type="dxa"/>
            <w:vMerge/>
            <w:shd w:val="clear" w:color="auto" w:fill="auto"/>
          </w:tcPr>
          <w:p w14:paraId="502B53E1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293DC431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19C636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2962" w:rsidRPr="00D82962" w14:paraId="4039B726" w14:textId="77777777" w:rsidTr="00D82962">
        <w:tc>
          <w:tcPr>
            <w:tcW w:w="1465" w:type="dxa"/>
            <w:shd w:val="clear" w:color="auto" w:fill="auto"/>
            <w:vAlign w:val="center"/>
          </w:tcPr>
          <w:p w14:paraId="6DC605E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Тигильская СОШ</w:t>
            </w:r>
          </w:p>
        </w:tc>
        <w:tc>
          <w:tcPr>
            <w:tcW w:w="801" w:type="dxa"/>
            <w:shd w:val="clear" w:color="auto" w:fill="auto"/>
          </w:tcPr>
          <w:p w14:paraId="60DDF1B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716" w:type="dxa"/>
            <w:shd w:val="clear" w:color="auto" w:fill="auto"/>
          </w:tcPr>
          <w:p w14:paraId="3D8F088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846" w:type="dxa"/>
            <w:shd w:val="clear" w:color="auto" w:fill="auto"/>
          </w:tcPr>
          <w:p w14:paraId="3346A6A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9" w:type="dxa"/>
            <w:shd w:val="clear" w:color="auto" w:fill="auto"/>
          </w:tcPr>
          <w:p w14:paraId="3873B0A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80" w:type="dxa"/>
            <w:shd w:val="clear" w:color="auto" w:fill="auto"/>
          </w:tcPr>
          <w:p w14:paraId="494BDC2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7E4A22A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0" w:type="dxa"/>
            <w:shd w:val="clear" w:color="auto" w:fill="auto"/>
          </w:tcPr>
          <w:p w14:paraId="7D1F5F7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379F38E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7257689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134" w:type="dxa"/>
            <w:shd w:val="clear" w:color="auto" w:fill="auto"/>
          </w:tcPr>
          <w:p w14:paraId="1E550F5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39</w:t>
            </w:r>
          </w:p>
        </w:tc>
      </w:tr>
      <w:tr w:rsidR="00D82962" w:rsidRPr="00D82962" w14:paraId="778D5E65" w14:textId="77777777" w:rsidTr="00D82962">
        <w:tc>
          <w:tcPr>
            <w:tcW w:w="1465" w:type="dxa"/>
            <w:shd w:val="clear" w:color="auto" w:fill="auto"/>
            <w:vAlign w:val="center"/>
          </w:tcPr>
          <w:p w14:paraId="0133F80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Усть-Хайрюзовская СОШ</w:t>
            </w:r>
          </w:p>
        </w:tc>
        <w:tc>
          <w:tcPr>
            <w:tcW w:w="801" w:type="dxa"/>
            <w:shd w:val="clear" w:color="auto" w:fill="auto"/>
          </w:tcPr>
          <w:p w14:paraId="41BF32D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716" w:type="dxa"/>
            <w:shd w:val="clear" w:color="auto" w:fill="auto"/>
          </w:tcPr>
          <w:p w14:paraId="5F0DECB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46" w:type="dxa"/>
            <w:shd w:val="clear" w:color="auto" w:fill="auto"/>
          </w:tcPr>
          <w:p w14:paraId="344038C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9" w:type="dxa"/>
            <w:shd w:val="clear" w:color="auto" w:fill="auto"/>
          </w:tcPr>
          <w:p w14:paraId="1ECDDDA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0" w:type="dxa"/>
            <w:shd w:val="clear" w:color="auto" w:fill="auto"/>
          </w:tcPr>
          <w:p w14:paraId="5ABD9A4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88" w:type="dxa"/>
            <w:shd w:val="clear" w:color="auto" w:fill="auto"/>
          </w:tcPr>
          <w:p w14:paraId="36D44F4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0" w:type="dxa"/>
            <w:shd w:val="clear" w:color="auto" w:fill="auto"/>
          </w:tcPr>
          <w:p w14:paraId="09F1A36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54" w:type="dxa"/>
            <w:shd w:val="clear" w:color="auto" w:fill="auto"/>
          </w:tcPr>
          <w:p w14:paraId="16161C4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14:paraId="6948A22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34" w:type="dxa"/>
            <w:shd w:val="clear" w:color="auto" w:fill="auto"/>
          </w:tcPr>
          <w:p w14:paraId="2282308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D82962" w:rsidRPr="00D82962" w14:paraId="3D0CEF41" w14:textId="77777777" w:rsidTr="00D82962">
        <w:tc>
          <w:tcPr>
            <w:tcW w:w="1465" w:type="dxa"/>
            <w:shd w:val="clear" w:color="auto" w:fill="auto"/>
            <w:vAlign w:val="center"/>
          </w:tcPr>
          <w:p w14:paraId="056B4C5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Седанкинская СОШ</w:t>
            </w:r>
          </w:p>
        </w:tc>
        <w:tc>
          <w:tcPr>
            <w:tcW w:w="801" w:type="dxa"/>
            <w:shd w:val="clear" w:color="auto" w:fill="auto"/>
          </w:tcPr>
          <w:p w14:paraId="005C84F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16" w:type="dxa"/>
            <w:shd w:val="clear" w:color="auto" w:fill="auto"/>
          </w:tcPr>
          <w:p w14:paraId="7866C08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56</w:t>
            </w:r>
          </w:p>
        </w:tc>
        <w:tc>
          <w:tcPr>
            <w:tcW w:w="846" w:type="dxa"/>
            <w:shd w:val="clear" w:color="auto" w:fill="auto"/>
          </w:tcPr>
          <w:p w14:paraId="18F4634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15</w:t>
            </w:r>
          </w:p>
        </w:tc>
        <w:tc>
          <w:tcPr>
            <w:tcW w:w="679" w:type="dxa"/>
            <w:shd w:val="clear" w:color="auto" w:fill="auto"/>
          </w:tcPr>
          <w:p w14:paraId="7292062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6702815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662A01B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150" w:type="dxa"/>
            <w:shd w:val="clear" w:color="auto" w:fill="auto"/>
          </w:tcPr>
          <w:p w14:paraId="74917C8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254" w:type="dxa"/>
            <w:shd w:val="clear" w:color="auto" w:fill="auto"/>
          </w:tcPr>
          <w:p w14:paraId="0C637B8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14:paraId="5F87735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14:paraId="6A6197E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27</w:t>
            </w:r>
          </w:p>
        </w:tc>
      </w:tr>
      <w:tr w:rsidR="00D82962" w:rsidRPr="00D82962" w14:paraId="68DA1EFF" w14:textId="77777777" w:rsidTr="00D82962">
        <w:tc>
          <w:tcPr>
            <w:tcW w:w="1465" w:type="dxa"/>
            <w:shd w:val="clear" w:color="auto" w:fill="auto"/>
            <w:vAlign w:val="center"/>
          </w:tcPr>
          <w:p w14:paraId="344359E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Ковранская СШ</w:t>
            </w:r>
          </w:p>
        </w:tc>
        <w:tc>
          <w:tcPr>
            <w:tcW w:w="801" w:type="dxa"/>
            <w:shd w:val="clear" w:color="auto" w:fill="auto"/>
          </w:tcPr>
          <w:p w14:paraId="16DC726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16" w:type="dxa"/>
            <w:shd w:val="clear" w:color="auto" w:fill="auto"/>
          </w:tcPr>
          <w:p w14:paraId="221D5C1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46" w:type="dxa"/>
            <w:shd w:val="clear" w:color="auto" w:fill="auto"/>
          </w:tcPr>
          <w:p w14:paraId="5B63B30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79" w:type="dxa"/>
            <w:shd w:val="clear" w:color="auto" w:fill="auto"/>
          </w:tcPr>
          <w:p w14:paraId="1AD8F6D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1082F01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8" w:type="dxa"/>
            <w:shd w:val="clear" w:color="auto" w:fill="auto"/>
          </w:tcPr>
          <w:p w14:paraId="0A40CB7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72C96CE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3464360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14:paraId="037AAA4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13E23A0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Cs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Cs/>
                <w:sz w:val="20"/>
                <w:szCs w:val="20"/>
                <w:lang w:eastAsia="ru-RU"/>
              </w:rPr>
              <w:t>31</w:t>
            </w:r>
          </w:p>
        </w:tc>
      </w:tr>
      <w:tr w:rsidR="00D82962" w:rsidRPr="00D82962" w14:paraId="09D03518" w14:textId="77777777" w:rsidTr="00D82962">
        <w:tc>
          <w:tcPr>
            <w:tcW w:w="1465" w:type="dxa"/>
            <w:shd w:val="clear" w:color="auto" w:fill="auto"/>
            <w:vAlign w:val="center"/>
          </w:tcPr>
          <w:p w14:paraId="12E41CC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Воямпольская СОШ</w:t>
            </w:r>
          </w:p>
        </w:tc>
        <w:tc>
          <w:tcPr>
            <w:tcW w:w="801" w:type="dxa"/>
            <w:shd w:val="clear" w:color="auto" w:fill="auto"/>
          </w:tcPr>
          <w:p w14:paraId="543055E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5D5C82C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14:paraId="4112739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3</w:t>
            </w:r>
          </w:p>
        </w:tc>
        <w:tc>
          <w:tcPr>
            <w:tcW w:w="679" w:type="dxa"/>
            <w:shd w:val="clear" w:color="auto" w:fill="auto"/>
          </w:tcPr>
          <w:p w14:paraId="7BE983D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14:paraId="4874492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bottom w:val="single" w:sz="4" w:space="0" w:color="auto"/>
            </w:tcBorders>
            <w:shd w:val="clear" w:color="auto" w:fill="auto"/>
          </w:tcPr>
          <w:p w14:paraId="3026C92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5B0016F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2D7ED3B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14:paraId="758D956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3A8B26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60</w:t>
            </w:r>
          </w:p>
        </w:tc>
      </w:tr>
      <w:tr w:rsidR="00D82962" w:rsidRPr="00D82962" w14:paraId="5CDDCF5C" w14:textId="77777777" w:rsidTr="00D82962">
        <w:tc>
          <w:tcPr>
            <w:tcW w:w="1465" w:type="dxa"/>
            <w:shd w:val="clear" w:color="auto" w:fill="auto"/>
            <w:vAlign w:val="center"/>
          </w:tcPr>
          <w:p w14:paraId="139184E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Лесновская ООШ</w:t>
            </w:r>
          </w:p>
        </w:tc>
        <w:tc>
          <w:tcPr>
            <w:tcW w:w="801" w:type="dxa"/>
            <w:shd w:val="clear" w:color="auto" w:fill="auto"/>
          </w:tcPr>
          <w:p w14:paraId="50A3773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16" w:type="dxa"/>
            <w:shd w:val="clear" w:color="auto" w:fill="auto"/>
          </w:tcPr>
          <w:p w14:paraId="2A20694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35</w:t>
            </w:r>
          </w:p>
        </w:tc>
        <w:tc>
          <w:tcPr>
            <w:tcW w:w="846" w:type="dxa"/>
            <w:shd w:val="clear" w:color="auto" w:fill="auto"/>
          </w:tcPr>
          <w:p w14:paraId="3873471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4</w:t>
            </w:r>
          </w:p>
        </w:tc>
        <w:tc>
          <w:tcPr>
            <w:tcW w:w="679" w:type="dxa"/>
            <w:shd w:val="clear" w:color="auto" w:fill="auto"/>
          </w:tcPr>
          <w:p w14:paraId="397A508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1A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D20F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tcBorders>
              <w:left w:val="single" w:sz="4" w:space="0" w:color="auto"/>
            </w:tcBorders>
            <w:shd w:val="clear" w:color="auto" w:fill="auto"/>
          </w:tcPr>
          <w:p w14:paraId="6EA7360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tcBorders>
              <w:left w:val="single" w:sz="4" w:space="0" w:color="auto"/>
            </w:tcBorders>
            <w:shd w:val="clear" w:color="auto" w:fill="auto"/>
          </w:tcPr>
          <w:p w14:paraId="1FD11D5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14:paraId="345E4D5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20C912A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  <w:tr w:rsidR="00D82962" w:rsidRPr="00D82962" w14:paraId="693350F9" w14:textId="77777777" w:rsidTr="00D82962">
        <w:tc>
          <w:tcPr>
            <w:tcW w:w="1465" w:type="dxa"/>
            <w:shd w:val="clear" w:color="auto" w:fill="auto"/>
            <w:vAlign w:val="center"/>
          </w:tcPr>
          <w:p w14:paraId="4468E0D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cyan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Хайрюзовская НШ-д/с</w:t>
            </w:r>
          </w:p>
        </w:tc>
        <w:tc>
          <w:tcPr>
            <w:tcW w:w="801" w:type="dxa"/>
            <w:shd w:val="clear" w:color="auto" w:fill="auto"/>
          </w:tcPr>
          <w:p w14:paraId="0685E7C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  <w:shd w:val="clear" w:color="auto" w:fill="auto"/>
          </w:tcPr>
          <w:p w14:paraId="5A19911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5</w:t>
            </w:r>
          </w:p>
        </w:tc>
        <w:tc>
          <w:tcPr>
            <w:tcW w:w="846" w:type="dxa"/>
            <w:shd w:val="clear" w:color="auto" w:fill="auto"/>
          </w:tcPr>
          <w:p w14:paraId="21DEEF8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2</w:t>
            </w:r>
          </w:p>
        </w:tc>
        <w:tc>
          <w:tcPr>
            <w:tcW w:w="679" w:type="dxa"/>
            <w:shd w:val="clear" w:color="auto" w:fill="auto"/>
          </w:tcPr>
          <w:p w14:paraId="0096CF6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14:paraId="34A05ED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07633A9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150" w:type="dxa"/>
            <w:shd w:val="clear" w:color="auto" w:fill="auto"/>
          </w:tcPr>
          <w:p w14:paraId="04CAB79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1254" w:type="dxa"/>
            <w:shd w:val="clear" w:color="auto" w:fill="auto"/>
          </w:tcPr>
          <w:p w14:paraId="6FF0DA3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14:paraId="05EFD8A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5D56E24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50</w:t>
            </w:r>
          </w:p>
        </w:tc>
      </w:tr>
      <w:tr w:rsidR="00D82962" w:rsidRPr="00D82962" w14:paraId="1D74B6F9" w14:textId="77777777" w:rsidTr="00D82962">
        <w:tc>
          <w:tcPr>
            <w:tcW w:w="1465" w:type="dxa"/>
            <w:shd w:val="clear" w:color="auto" w:fill="CCECFF"/>
            <w:vAlign w:val="center"/>
          </w:tcPr>
          <w:p w14:paraId="70B64D7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801" w:type="dxa"/>
            <w:shd w:val="clear" w:color="auto" w:fill="CCECFF"/>
          </w:tcPr>
          <w:p w14:paraId="1CC7262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716" w:type="dxa"/>
            <w:shd w:val="clear" w:color="auto" w:fill="CCECFF"/>
          </w:tcPr>
          <w:p w14:paraId="1F10528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846" w:type="dxa"/>
            <w:shd w:val="clear" w:color="auto" w:fill="CCECFF"/>
          </w:tcPr>
          <w:p w14:paraId="503BF2F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130</w:t>
            </w:r>
          </w:p>
          <w:p w14:paraId="26E5D93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30,4%</w:t>
            </w:r>
          </w:p>
        </w:tc>
        <w:tc>
          <w:tcPr>
            <w:tcW w:w="679" w:type="dxa"/>
            <w:shd w:val="clear" w:color="auto" w:fill="CCECFF"/>
          </w:tcPr>
          <w:p w14:paraId="5ACAA56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17</w:t>
            </w:r>
          </w:p>
          <w:p w14:paraId="2B38A13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080" w:type="dxa"/>
            <w:shd w:val="clear" w:color="auto" w:fill="CCECFF"/>
          </w:tcPr>
          <w:p w14:paraId="368D55F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</w:t>
            </w:r>
          </w:p>
          <w:p w14:paraId="67275A7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0,2%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CCECFF"/>
          </w:tcPr>
          <w:p w14:paraId="6BC6657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14</w:t>
            </w:r>
          </w:p>
          <w:p w14:paraId="3530599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3,3%</w:t>
            </w:r>
          </w:p>
        </w:tc>
        <w:tc>
          <w:tcPr>
            <w:tcW w:w="1150" w:type="dxa"/>
            <w:shd w:val="clear" w:color="auto" w:fill="CCECFF"/>
          </w:tcPr>
          <w:p w14:paraId="1AE975A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6</w:t>
            </w:r>
          </w:p>
          <w:p w14:paraId="09528CC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254" w:type="dxa"/>
            <w:shd w:val="clear" w:color="auto" w:fill="CCECFF"/>
          </w:tcPr>
          <w:p w14:paraId="3EEFD90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11</w:t>
            </w:r>
          </w:p>
          <w:p w14:paraId="1266C65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2,6%</w:t>
            </w:r>
          </w:p>
        </w:tc>
        <w:tc>
          <w:tcPr>
            <w:tcW w:w="970" w:type="dxa"/>
            <w:shd w:val="clear" w:color="auto" w:fill="CCECFF"/>
          </w:tcPr>
          <w:p w14:paraId="0BD4437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98%</w:t>
            </w:r>
          </w:p>
        </w:tc>
        <w:tc>
          <w:tcPr>
            <w:tcW w:w="1134" w:type="dxa"/>
            <w:shd w:val="clear" w:color="auto" w:fill="CCECFF"/>
          </w:tcPr>
          <w:p w14:paraId="692DCF4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Calibri" w:cs="Times New Roman"/>
                <w:b/>
                <w:sz w:val="20"/>
                <w:szCs w:val="20"/>
                <w:lang w:eastAsia="ru-RU"/>
              </w:rPr>
              <w:t>38,1%</w:t>
            </w:r>
          </w:p>
        </w:tc>
      </w:tr>
      <w:tr w:rsidR="00D82962" w:rsidRPr="00D82962" w14:paraId="0C7F904D" w14:textId="77777777" w:rsidTr="00D82962">
        <w:tc>
          <w:tcPr>
            <w:tcW w:w="1465" w:type="dxa"/>
            <w:shd w:val="clear" w:color="auto" w:fill="auto"/>
          </w:tcPr>
          <w:p w14:paraId="219C377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2018-2019</w:t>
            </w:r>
          </w:p>
        </w:tc>
        <w:tc>
          <w:tcPr>
            <w:tcW w:w="801" w:type="dxa"/>
            <w:shd w:val="clear" w:color="auto" w:fill="auto"/>
          </w:tcPr>
          <w:p w14:paraId="01079A6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716" w:type="dxa"/>
            <w:shd w:val="clear" w:color="auto" w:fill="auto"/>
          </w:tcPr>
          <w:p w14:paraId="1BBA5B2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846" w:type="dxa"/>
            <w:shd w:val="clear" w:color="auto" w:fill="auto"/>
          </w:tcPr>
          <w:p w14:paraId="5747877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123</w:t>
            </w:r>
          </w:p>
          <w:p w14:paraId="6E24AA3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27,7%</w:t>
            </w:r>
          </w:p>
        </w:tc>
        <w:tc>
          <w:tcPr>
            <w:tcW w:w="679" w:type="dxa"/>
            <w:shd w:val="clear" w:color="auto" w:fill="auto"/>
          </w:tcPr>
          <w:p w14:paraId="0FA3219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  <w:p w14:paraId="004CE32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2,5%</w:t>
            </w:r>
          </w:p>
        </w:tc>
        <w:tc>
          <w:tcPr>
            <w:tcW w:w="1080" w:type="dxa"/>
            <w:shd w:val="clear" w:color="auto" w:fill="auto"/>
          </w:tcPr>
          <w:p w14:paraId="20B2BFE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14:paraId="047818D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0E5DF33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  <w:p w14:paraId="4548F35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3,8%</w:t>
            </w:r>
          </w:p>
        </w:tc>
        <w:tc>
          <w:tcPr>
            <w:tcW w:w="1150" w:type="dxa"/>
            <w:shd w:val="clear" w:color="auto" w:fill="auto"/>
          </w:tcPr>
          <w:p w14:paraId="1AABAFA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  <w:p w14:paraId="477DDD0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0,7%</w:t>
            </w:r>
          </w:p>
        </w:tc>
        <w:tc>
          <w:tcPr>
            <w:tcW w:w="1254" w:type="dxa"/>
            <w:shd w:val="clear" w:color="auto" w:fill="auto"/>
          </w:tcPr>
          <w:p w14:paraId="4296179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  <w:p w14:paraId="1313A37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4,3%</w:t>
            </w:r>
          </w:p>
        </w:tc>
        <w:tc>
          <w:tcPr>
            <w:tcW w:w="970" w:type="dxa"/>
            <w:shd w:val="clear" w:color="auto" w:fill="auto"/>
          </w:tcPr>
          <w:p w14:paraId="7373F5F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95%</w:t>
            </w:r>
          </w:p>
        </w:tc>
        <w:tc>
          <w:tcPr>
            <w:tcW w:w="1134" w:type="dxa"/>
            <w:shd w:val="clear" w:color="auto" w:fill="auto"/>
          </w:tcPr>
          <w:p w14:paraId="42B09CE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26,1%</w:t>
            </w:r>
          </w:p>
        </w:tc>
      </w:tr>
      <w:tr w:rsidR="00D82962" w:rsidRPr="00D82962" w14:paraId="2A64634F" w14:textId="77777777" w:rsidTr="00D82962">
        <w:tc>
          <w:tcPr>
            <w:tcW w:w="1465" w:type="dxa"/>
            <w:shd w:val="clear" w:color="auto" w:fill="auto"/>
          </w:tcPr>
          <w:p w14:paraId="14CF99A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2017-2018</w:t>
            </w:r>
          </w:p>
        </w:tc>
        <w:tc>
          <w:tcPr>
            <w:tcW w:w="801" w:type="dxa"/>
            <w:shd w:val="clear" w:color="auto" w:fill="auto"/>
          </w:tcPr>
          <w:p w14:paraId="7B46D15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716" w:type="dxa"/>
            <w:shd w:val="clear" w:color="auto" w:fill="auto"/>
          </w:tcPr>
          <w:p w14:paraId="66DAEF5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846" w:type="dxa"/>
            <w:shd w:val="clear" w:color="auto" w:fill="auto"/>
          </w:tcPr>
          <w:p w14:paraId="781CE7E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  <w:p w14:paraId="07F92FB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27,1%</w:t>
            </w:r>
          </w:p>
        </w:tc>
        <w:tc>
          <w:tcPr>
            <w:tcW w:w="679" w:type="dxa"/>
            <w:shd w:val="clear" w:color="auto" w:fill="auto"/>
          </w:tcPr>
          <w:p w14:paraId="7DA8F63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55FAA1A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1080" w:type="dxa"/>
            <w:shd w:val="clear" w:color="auto" w:fill="auto"/>
          </w:tcPr>
          <w:p w14:paraId="0B185F4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410D12C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1,4%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2D96DF5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14:paraId="1002240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1,8%</w:t>
            </w:r>
          </w:p>
        </w:tc>
        <w:tc>
          <w:tcPr>
            <w:tcW w:w="1150" w:type="dxa"/>
            <w:shd w:val="clear" w:color="auto" w:fill="auto"/>
          </w:tcPr>
          <w:p w14:paraId="3D2C24B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6188441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254" w:type="dxa"/>
            <w:shd w:val="clear" w:color="auto" w:fill="auto"/>
          </w:tcPr>
          <w:p w14:paraId="43A9CDA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64432D3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2,7%</w:t>
            </w:r>
          </w:p>
        </w:tc>
        <w:tc>
          <w:tcPr>
            <w:tcW w:w="970" w:type="dxa"/>
            <w:shd w:val="clear" w:color="auto" w:fill="auto"/>
          </w:tcPr>
          <w:p w14:paraId="002ACE5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053A589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D82962" w:rsidRPr="00D82962" w14:paraId="67DD7B82" w14:textId="77777777" w:rsidTr="00D82962">
        <w:tc>
          <w:tcPr>
            <w:tcW w:w="1465" w:type="dxa"/>
            <w:shd w:val="clear" w:color="auto" w:fill="auto"/>
          </w:tcPr>
          <w:p w14:paraId="68428B2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801" w:type="dxa"/>
            <w:shd w:val="clear" w:color="auto" w:fill="auto"/>
          </w:tcPr>
          <w:p w14:paraId="5BE031D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716" w:type="dxa"/>
            <w:shd w:val="clear" w:color="auto" w:fill="auto"/>
          </w:tcPr>
          <w:p w14:paraId="42E4D3D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846" w:type="dxa"/>
            <w:shd w:val="clear" w:color="auto" w:fill="auto"/>
          </w:tcPr>
          <w:p w14:paraId="5FA04EB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  <w:p w14:paraId="23F90B1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31,4%</w:t>
            </w:r>
          </w:p>
        </w:tc>
        <w:tc>
          <w:tcPr>
            <w:tcW w:w="679" w:type="dxa"/>
            <w:shd w:val="clear" w:color="auto" w:fill="auto"/>
          </w:tcPr>
          <w:p w14:paraId="242A485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  <w:p w14:paraId="05252DA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0,4%</w:t>
            </w:r>
          </w:p>
        </w:tc>
        <w:tc>
          <w:tcPr>
            <w:tcW w:w="1080" w:type="dxa"/>
            <w:shd w:val="clear" w:color="auto" w:fill="auto"/>
          </w:tcPr>
          <w:p w14:paraId="7E5564E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14:paraId="2D0C570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2,2%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4D732CB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  <w:p w14:paraId="5687306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1,5%</w:t>
            </w:r>
          </w:p>
        </w:tc>
        <w:tc>
          <w:tcPr>
            <w:tcW w:w="1150" w:type="dxa"/>
            <w:shd w:val="clear" w:color="auto" w:fill="auto"/>
          </w:tcPr>
          <w:p w14:paraId="1B59145F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  <w:p w14:paraId="436F4D63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1,1%</w:t>
            </w:r>
          </w:p>
        </w:tc>
        <w:tc>
          <w:tcPr>
            <w:tcW w:w="1254" w:type="dxa"/>
            <w:shd w:val="clear" w:color="auto" w:fill="auto"/>
          </w:tcPr>
          <w:p w14:paraId="1FF8B6BE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  <w:p w14:paraId="23876075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970" w:type="dxa"/>
            <w:shd w:val="clear" w:color="auto" w:fill="auto"/>
          </w:tcPr>
          <w:p w14:paraId="1B8C1C4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97%</w:t>
            </w:r>
          </w:p>
        </w:tc>
        <w:tc>
          <w:tcPr>
            <w:tcW w:w="1134" w:type="dxa"/>
            <w:shd w:val="clear" w:color="auto" w:fill="auto"/>
          </w:tcPr>
          <w:p w14:paraId="6925BD5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  <w:tr w:rsidR="00D82962" w:rsidRPr="00D82962" w14:paraId="38DDC101" w14:textId="77777777" w:rsidTr="00D82962">
        <w:tc>
          <w:tcPr>
            <w:tcW w:w="1465" w:type="dxa"/>
            <w:shd w:val="clear" w:color="auto" w:fill="auto"/>
          </w:tcPr>
          <w:p w14:paraId="36D8205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2015-2016</w:t>
            </w:r>
          </w:p>
        </w:tc>
        <w:tc>
          <w:tcPr>
            <w:tcW w:w="801" w:type="dxa"/>
            <w:shd w:val="clear" w:color="auto" w:fill="auto"/>
          </w:tcPr>
          <w:p w14:paraId="1C5C811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716" w:type="dxa"/>
            <w:shd w:val="clear" w:color="auto" w:fill="auto"/>
          </w:tcPr>
          <w:p w14:paraId="23D13C0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846" w:type="dxa"/>
            <w:shd w:val="clear" w:color="auto" w:fill="auto"/>
          </w:tcPr>
          <w:p w14:paraId="2CF7B46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115</w:t>
            </w:r>
          </w:p>
          <w:p w14:paraId="35CFA1B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24,9%</w:t>
            </w:r>
          </w:p>
        </w:tc>
        <w:tc>
          <w:tcPr>
            <w:tcW w:w="679" w:type="dxa"/>
            <w:shd w:val="clear" w:color="auto" w:fill="auto"/>
          </w:tcPr>
          <w:p w14:paraId="797ABC7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14:paraId="749D382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1,7%</w:t>
            </w:r>
          </w:p>
        </w:tc>
        <w:tc>
          <w:tcPr>
            <w:tcW w:w="1080" w:type="dxa"/>
            <w:shd w:val="clear" w:color="auto" w:fill="auto"/>
          </w:tcPr>
          <w:p w14:paraId="4E7F69C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  <w:p w14:paraId="090B14F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2,4%</w:t>
            </w:r>
          </w:p>
        </w:tc>
        <w:tc>
          <w:tcPr>
            <w:tcW w:w="1388" w:type="dxa"/>
            <w:tcBorders>
              <w:top w:val="nil"/>
            </w:tcBorders>
            <w:shd w:val="clear" w:color="auto" w:fill="auto"/>
          </w:tcPr>
          <w:p w14:paraId="0930681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  <w:p w14:paraId="2115960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5,4%</w:t>
            </w:r>
          </w:p>
        </w:tc>
        <w:tc>
          <w:tcPr>
            <w:tcW w:w="1150" w:type="dxa"/>
            <w:shd w:val="clear" w:color="auto" w:fill="auto"/>
          </w:tcPr>
          <w:p w14:paraId="5428ED9F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  <w:p w14:paraId="4130C241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3,5%</w:t>
            </w:r>
          </w:p>
        </w:tc>
        <w:tc>
          <w:tcPr>
            <w:tcW w:w="1254" w:type="dxa"/>
            <w:shd w:val="clear" w:color="auto" w:fill="auto"/>
          </w:tcPr>
          <w:p w14:paraId="06991B1F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  <w:p w14:paraId="3AB23021" w14:textId="77777777" w:rsidR="00D82962" w:rsidRPr="00D82962" w:rsidRDefault="00D82962" w:rsidP="00D82962">
            <w:pPr>
              <w:tabs>
                <w:tab w:val="center" w:pos="522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970" w:type="dxa"/>
            <w:shd w:val="clear" w:color="auto" w:fill="auto"/>
          </w:tcPr>
          <w:p w14:paraId="60ED40D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08DD9D0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D82962" w:rsidRPr="00D82962" w14:paraId="600BDC61" w14:textId="77777777" w:rsidTr="00D82962">
        <w:trPr>
          <w:trHeight w:val="531"/>
        </w:trPr>
        <w:tc>
          <w:tcPr>
            <w:tcW w:w="1465" w:type="dxa"/>
            <w:shd w:val="clear" w:color="auto" w:fill="auto"/>
          </w:tcPr>
          <w:p w14:paraId="2E42045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2014-2015</w:t>
            </w:r>
          </w:p>
        </w:tc>
        <w:tc>
          <w:tcPr>
            <w:tcW w:w="801" w:type="dxa"/>
            <w:shd w:val="clear" w:color="auto" w:fill="auto"/>
          </w:tcPr>
          <w:p w14:paraId="35ACD08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716" w:type="dxa"/>
            <w:shd w:val="clear" w:color="auto" w:fill="auto"/>
          </w:tcPr>
          <w:p w14:paraId="41C78B0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846" w:type="dxa"/>
            <w:shd w:val="clear" w:color="auto" w:fill="auto"/>
          </w:tcPr>
          <w:p w14:paraId="1F2C6A4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122</w:t>
            </w:r>
          </w:p>
          <w:p w14:paraId="05F6C3A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26 %</w:t>
            </w:r>
          </w:p>
        </w:tc>
        <w:tc>
          <w:tcPr>
            <w:tcW w:w="679" w:type="dxa"/>
            <w:shd w:val="clear" w:color="auto" w:fill="auto"/>
          </w:tcPr>
          <w:p w14:paraId="66BC693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651CEF0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1,3%</w:t>
            </w:r>
          </w:p>
        </w:tc>
        <w:tc>
          <w:tcPr>
            <w:tcW w:w="1080" w:type="dxa"/>
            <w:shd w:val="clear" w:color="auto" w:fill="auto"/>
          </w:tcPr>
          <w:p w14:paraId="220B5C3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14:paraId="28DCFD4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40EC493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3C2332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50" w:type="dxa"/>
            <w:shd w:val="clear" w:color="auto" w:fill="auto"/>
          </w:tcPr>
          <w:p w14:paraId="0C30328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14:paraId="300F786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2 %</w:t>
            </w:r>
          </w:p>
        </w:tc>
        <w:tc>
          <w:tcPr>
            <w:tcW w:w="1254" w:type="dxa"/>
            <w:shd w:val="clear" w:color="auto" w:fill="auto"/>
          </w:tcPr>
          <w:p w14:paraId="5C8BD27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  <w:p w14:paraId="7B15725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970" w:type="dxa"/>
            <w:shd w:val="clear" w:color="auto" w:fill="auto"/>
          </w:tcPr>
          <w:p w14:paraId="00D0A1B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93%</w:t>
            </w:r>
          </w:p>
        </w:tc>
        <w:tc>
          <w:tcPr>
            <w:tcW w:w="1134" w:type="dxa"/>
            <w:shd w:val="clear" w:color="auto" w:fill="auto"/>
          </w:tcPr>
          <w:p w14:paraId="5ED9AE9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28%</w:t>
            </w:r>
          </w:p>
        </w:tc>
      </w:tr>
      <w:tr w:rsidR="00D82962" w:rsidRPr="00D82962" w14:paraId="037C8C3C" w14:textId="77777777" w:rsidTr="00D82962">
        <w:trPr>
          <w:trHeight w:val="575"/>
        </w:trPr>
        <w:tc>
          <w:tcPr>
            <w:tcW w:w="1465" w:type="dxa"/>
            <w:shd w:val="clear" w:color="auto" w:fill="auto"/>
          </w:tcPr>
          <w:p w14:paraId="42124E6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801" w:type="dxa"/>
            <w:shd w:val="clear" w:color="auto" w:fill="auto"/>
          </w:tcPr>
          <w:p w14:paraId="5356A51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491</w:t>
            </w:r>
          </w:p>
        </w:tc>
        <w:tc>
          <w:tcPr>
            <w:tcW w:w="716" w:type="dxa"/>
            <w:shd w:val="clear" w:color="auto" w:fill="auto"/>
          </w:tcPr>
          <w:p w14:paraId="3E08AE9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846" w:type="dxa"/>
            <w:shd w:val="clear" w:color="auto" w:fill="auto"/>
          </w:tcPr>
          <w:p w14:paraId="6E1D952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103</w:t>
            </w:r>
          </w:p>
          <w:p w14:paraId="7FF057B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21%</w:t>
            </w:r>
          </w:p>
        </w:tc>
        <w:tc>
          <w:tcPr>
            <w:tcW w:w="679" w:type="dxa"/>
            <w:shd w:val="clear" w:color="auto" w:fill="auto"/>
          </w:tcPr>
          <w:p w14:paraId="4261805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  <w:p w14:paraId="31863FE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14:paraId="064DA19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  <w:p w14:paraId="6B3DB5B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388" w:type="dxa"/>
            <w:shd w:val="clear" w:color="auto" w:fill="auto"/>
          </w:tcPr>
          <w:p w14:paraId="3970F15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3CE86C5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150" w:type="dxa"/>
            <w:shd w:val="clear" w:color="auto" w:fill="auto"/>
          </w:tcPr>
          <w:p w14:paraId="3B91A44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  <w:p w14:paraId="5D58A4C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254" w:type="dxa"/>
            <w:shd w:val="clear" w:color="auto" w:fill="auto"/>
          </w:tcPr>
          <w:p w14:paraId="2CB6C78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B11605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64A971F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90%</w:t>
            </w:r>
          </w:p>
        </w:tc>
        <w:tc>
          <w:tcPr>
            <w:tcW w:w="1134" w:type="dxa"/>
            <w:shd w:val="clear" w:color="auto" w:fill="auto"/>
          </w:tcPr>
          <w:p w14:paraId="53872AA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25%</w:t>
            </w:r>
          </w:p>
        </w:tc>
      </w:tr>
      <w:tr w:rsidR="00D82962" w:rsidRPr="00D82962" w14:paraId="2B8A0D03" w14:textId="77777777" w:rsidTr="00D82962">
        <w:trPr>
          <w:trHeight w:val="540"/>
        </w:trPr>
        <w:tc>
          <w:tcPr>
            <w:tcW w:w="1465" w:type="dxa"/>
            <w:shd w:val="clear" w:color="auto" w:fill="auto"/>
          </w:tcPr>
          <w:p w14:paraId="5C1C906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2012-2013</w:t>
            </w:r>
          </w:p>
        </w:tc>
        <w:tc>
          <w:tcPr>
            <w:tcW w:w="801" w:type="dxa"/>
            <w:shd w:val="clear" w:color="auto" w:fill="auto"/>
          </w:tcPr>
          <w:p w14:paraId="4EDD42A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716" w:type="dxa"/>
            <w:shd w:val="clear" w:color="auto" w:fill="auto"/>
          </w:tcPr>
          <w:p w14:paraId="1953863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501</w:t>
            </w:r>
          </w:p>
        </w:tc>
        <w:tc>
          <w:tcPr>
            <w:tcW w:w="846" w:type="dxa"/>
            <w:tcBorders>
              <w:bottom w:val="single" w:sz="4" w:space="0" w:color="auto"/>
            </w:tcBorders>
            <w:shd w:val="clear" w:color="auto" w:fill="auto"/>
          </w:tcPr>
          <w:p w14:paraId="3451D67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  <w:p w14:paraId="429E245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23%</w:t>
            </w:r>
          </w:p>
        </w:tc>
        <w:tc>
          <w:tcPr>
            <w:tcW w:w="679" w:type="dxa"/>
            <w:tcBorders>
              <w:bottom w:val="single" w:sz="4" w:space="0" w:color="auto"/>
            </w:tcBorders>
            <w:shd w:val="clear" w:color="auto" w:fill="auto"/>
          </w:tcPr>
          <w:p w14:paraId="47E520E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3C2B3A9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080" w:type="dxa"/>
            <w:shd w:val="clear" w:color="auto" w:fill="auto"/>
          </w:tcPr>
          <w:p w14:paraId="6172BCE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  <w:p w14:paraId="09C660F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1A826BD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186F48C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3%</w:t>
            </w:r>
          </w:p>
        </w:tc>
        <w:tc>
          <w:tcPr>
            <w:tcW w:w="1150" w:type="dxa"/>
            <w:shd w:val="clear" w:color="auto" w:fill="auto"/>
          </w:tcPr>
          <w:p w14:paraId="0048E7C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  <w:p w14:paraId="07F1323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54" w:type="dxa"/>
            <w:shd w:val="clear" w:color="auto" w:fill="auto"/>
          </w:tcPr>
          <w:p w14:paraId="4B20F95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09989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</w:tcPr>
          <w:p w14:paraId="4A30CE2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94%</w:t>
            </w:r>
          </w:p>
        </w:tc>
        <w:tc>
          <w:tcPr>
            <w:tcW w:w="1134" w:type="dxa"/>
            <w:shd w:val="clear" w:color="auto" w:fill="auto"/>
          </w:tcPr>
          <w:p w14:paraId="4D615F1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24 %</w:t>
            </w:r>
          </w:p>
        </w:tc>
      </w:tr>
      <w:tr w:rsidR="00D82962" w:rsidRPr="00D82962" w14:paraId="41901FD6" w14:textId="77777777" w:rsidTr="00D82962">
        <w:trPr>
          <w:trHeight w:val="540"/>
        </w:trPr>
        <w:tc>
          <w:tcPr>
            <w:tcW w:w="1465" w:type="dxa"/>
            <w:shd w:val="clear" w:color="auto" w:fill="auto"/>
          </w:tcPr>
          <w:p w14:paraId="6A21F82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2011-2012</w:t>
            </w:r>
          </w:p>
        </w:tc>
        <w:tc>
          <w:tcPr>
            <w:tcW w:w="801" w:type="dxa"/>
            <w:shd w:val="clear" w:color="auto" w:fill="auto"/>
          </w:tcPr>
          <w:p w14:paraId="343964E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16" w:type="dxa"/>
            <w:shd w:val="clear" w:color="auto" w:fill="auto"/>
          </w:tcPr>
          <w:p w14:paraId="18E1CED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519</w:t>
            </w:r>
          </w:p>
        </w:tc>
        <w:tc>
          <w:tcPr>
            <w:tcW w:w="846" w:type="dxa"/>
            <w:tcBorders>
              <w:right w:val="single" w:sz="4" w:space="0" w:color="auto"/>
            </w:tcBorders>
            <w:shd w:val="clear" w:color="auto" w:fill="auto"/>
          </w:tcPr>
          <w:p w14:paraId="29C9A3F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143</w:t>
            </w:r>
          </w:p>
          <w:p w14:paraId="37A31C1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27%</w:t>
            </w:r>
          </w:p>
        </w:tc>
        <w:tc>
          <w:tcPr>
            <w:tcW w:w="6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7A238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73B2E01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auto"/>
          </w:tcPr>
          <w:p w14:paraId="304AD21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  <w:p w14:paraId="416A244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2%</w:t>
            </w:r>
          </w:p>
        </w:tc>
        <w:tc>
          <w:tcPr>
            <w:tcW w:w="1388" w:type="dxa"/>
            <w:shd w:val="clear" w:color="auto" w:fill="auto"/>
          </w:tcPr>
          <w:p w14:paraId="1FFF926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  <w:p w14:paraId="2AA0AA5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50" w:type="dxa"/>
            <w:shd w:val="clear" w:color="auto" w:fill="auto"/>
          </w:tcPr>
          <w:p w14:paraId="70B3065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</w:p>
          <w:p w14:paraId="1F084AA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1254" w:type="dxa"/>
            <w:shd w:val="clear" w:color="auto" w:fill="auto"/>
          </w:tcPr>
          <w:p w14:paraId="1C24779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14:paraId="3E0C483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783B9C4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92%</w:t>
            </w:r>
          </w:p>
        </w:tc>
        <w:tc>
          <w:tcPr>
            <w:tcW w:w="1134" w:type="dxa"/>
            <w:shd w:val="clear" w:color="auto" w:fill="auto"/>
          </w:tcPr>
          <w:p w14:paraId="21E74D6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29%</w:t>
            </w:r>
          </w:p>
        </w:tc>
      </w:tr>
      <w:tr w:rsidR="00D82962" w:rsidRPr="00D82962" w14:paraId="4B880583" w14:textId="77777777" w:rsidTr="00D82962">
        <w:trPr>
          <w:trHeight w:val="540"/>
        </w:trPr>
        <w:tc>
          <w:tcPr>
            <w:tcW w:w="1465" w:type="dxa"/>
            <w:shd w:val="clear" w:color="auto" w:fill="auto"/>
          </w:tcPr>
          <w:p w14:paraId="512224E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2010-2011</w:t>
            </w:r>
          </w:p>
        </w:tc>
        <w:tc>
          <w:tcPr>
            <w:tcW w:w="801" w:type="dxa"/>
            <w:shd w:val="clear" w:color="auto" w:fill="auto"/>
          </w:tcPr>
          <w:p w14:paraId="25EF0C7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716" w:type="dxa"/>
            <w:shd w:val="clear" w:color="auto" w:fill="auto"/>
          </w:tcPr>
          <w:p w14:paraId="5EBEC4F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557</w:t>
            </w:r>
          </w:p>
        </w:tc>
        <w:tc>
          <w:tcPr>
            <w:tcW w:w="846" w:type="dxa"/>
            <w:shd w:val="clear" w:color="auto" w:fill="auto"/>
          </w:tcPr>
          <w:p w14:paraId="5797225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134</w:t>
            </w:r>
          </w:p>
          <w:p w14:paraId="5C0DC2B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24%</w:t>
            </w: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F4CA0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47F6D0D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1%</w:t>
            </w:r>
          </w:p>
        </w:tc>
        <w:tc>
          <w:tcPr>
            <w:tcW w:w="1080" w:type="dxa"/>
            <w:shd w:val="clear" w:color="auto" w:fill="auto"/>
          </w:tcPr>
          <w:p w14:paraId="62B7D78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  <w:p w14:paraId="41D4FC3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4,5%</w:t>
            </w:r>
          </w:p>
        </w:tc>
        <w:tc>
          <w:tcPr>
            <w:tcW w:w="1388" w:type="dxa"/>
            <w:shd w:val="clear" w:color="auto" w:fill="auto"/>
          </w:tcPr>
          <w:p w14:paraId="22DC821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  <w:p w14:paraId="0077FB2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150" w:type="dxa"/>
            <w:shd w:val="clear" w:color="auto" w:fill="auto"/>
          </w:tcPr>
          <w:p w14:paraId="15EB13F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29</w:t>
            </w:r>
          </w:p>
          <w:p w14:paraId="7669837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5%</w:t>
            </w:r>
          </w:p>
        </w:tc>
        <w:tc>
          <w:tcPr>
            <w:tcW w:w="1254" w:type="dxa"/>
            <w:shd w:val="clear" w:color="auto" w:fill="auto"/>
          </w:tcPr>
          <w:p w14:paraId="48E5029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  <w:p w14:paraId="14A176A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0" w:type="dxa"/>
            <w:shd w:val="clear" w:color="auto" w:fill="auto"/>
          </w:tcPr>
          <w:p w14:paraId="1150F08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1134" w:type="dxa"/>
            <w:shd w:val="clear" w:color="auto" w:fill="auto"/>
          </w:tcPr>
          <w:p w14:paraId="6928566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31%</w:t>
            </w:r>
          </w:p>
        </w:tc>
      </w:tr>
      <w:tr w:rsidR="00D82962" w:rsidRPr="00D82962" w14:paraId="724FB7FE" w14:textId="77777777" w:rsidTr="00D82962">
        <w:trPr>
          <w:trHeight w:val="540"/>
        </w:trPr>
        <w:tc>
          <w:tcPr>
            <w:tcW w:w="1465" w:type="dxa"/>
            <w:shd w:val="clear" w:color="auto" w:fill="FFCCFF"/>
          </w:tcPr>
          <w:p w14:paraId="3C4846B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Разница с прошлым учебным годом</w:t>
            </w:r>
          </w:p>
        </w:tc>
        <w:tc>
          <w:tcPr>
            <w:tcW w:w="801" w:type="dxa"/>
            <w:shd w:val="clear" w:color="auto" w:fill="FFCCFF"/>
          </w:tcPr>
          <w:p w14:paraId="3BCE737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auto" w:fill="FFCCFF"/>
          </w:tcPr>
          <w:p w14:paraId="7A30558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shd w:val="clear" w:color="auto" w:fill="FFCCFF"/>
          </w:tcPr>
          <w:p w14:paraId="2B4EDA5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+2,7</w:t>
            </w:r>
          </w:p>
          <w:p w14:paraId="0B1B067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679" w:type="dxa"/>
            <w:tcBorders>
              <w:top w:val="single" w:sz="4" w:space="0" w:color="auto"/>
            </w:tcBorders>
            <w:shd w:val="clear" w:color="auto" w:fill="FFCCFF"/>
          </w:tcPr>
          <w:p w14:paraId="26D3A1F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+1,5%</w:t>
            </w:r>
          </w:p>
        </w:tc>
        <w:tc>
          <w:tcPr>
            <w:tcW w:w="1080" w:type="dxa"/>
            <w:shd w:val="clear" w:color="auto" w:fill="FFCCFF"/>
          </w:tcPr>
          <w:p w14:paraId="1FF8D34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-0,5</w:t>
            </w:r>
          </w:p>
          <w:p w14:paraId="27CD0E4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388" w:type="dxa"/>
            <w:shd w:val="clear" w:color="auto" w:fill="FFCCFF"/>
          </w:tcPr>
          <w:p w14:paraId="00A96CF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-0,5</w:t>
            </w:r>
          </w:p>
          <w:p w14:paraId="7EC6424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50" w:type="dxa"/>
            <w:shd w:val="clear" w:color="auto" w:fill="FFCCFF"/>
          </w:tcPr>
          <w:p w14:paraId="16E8A17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+0,7</w:t>
            </w:r>
          </w:p>
          <w:p w14:paraId="7588109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54" w:type="dxa"/>
            <w:shd w:val="clear" w:color="auto" w:fill="FFCCFF"/>
          </w:tcPr>
          <w:p w14:paraId="7FF1B5C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+6,1</w:t>
            </w:r>
          </w:p>
          <w:p w14:paraId="76D7078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970" w:type="dxa"/>
            <w:shd w:val="clear" w:color="auto" w:fill="FFCCFF"/>
          </w:tcPr>
          <w:p w14:paraId="3248B27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+3,0</w:t>
            </w:r>
          </w:p>
          <w:p w14:paraId="29F352C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shd w:val="clear" w:color="auto" w:fill="FFCCFF"/>
          </w:tcPr>
          <w:p w14:paraId="76BB641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+12,0</w:t>
            </w:r>
          </w:p>
          <w:p w14:paraId="0DFB073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%</w:t>
            </w:r>
          </w:p>
        </w:tc>
      </w:tr>
    </w:tbl>
    <w:p w14:paraId="77527944" w14:textId="77777777" w:rsidR="00D82962" w:rsidRPr="00D82962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14:paraId="3203186B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>«Итоги государственной итоговой аттестации</w:t>
      </w:r>
    </w:p>
    <w:p w14:paraId="3BCC9E4F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>11 и 9 классов»</w:t>
      </w:r>
    </w:p>
    <w:p w14:paraId="33E20395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Одним из показателей </w:t>
      </w:r>
      <w:r w:rsidRPr="00261A39">
        <w:rPr>
          <w:rFonts w:eastAsia="Times New Roman" w:cs="Times New Roman"/>
          <w:szCs w:val="24"/>
          <w:lang w:eastAsia="ru-RU"/>
        </w:rPr>
        <w:t>качества образования является государственная итоговая аттестация выпускников 9-х и 11-х  классов.</w:t>
      </w:r>
      <w:r w:rsidRPr="00261A39">
        <w:rPr>
          <w:rFonts w:eastAsia="Calibri" w:cs="Times New Roman"/>
          <w:szCs w:val="24"/>
        </w:rPr>
        <w:t xml:space="preserve"> </w:t>
      </w:r>
      <w:proofErr w:type="gramStart"/>
      <w:r w:rsidRPr="00261A39">
        <w:rPr>
          <w:rFonts w:eastAsia="Calibri" w:cs="Times New Roman"/>
          <w:szCs w:val="24"/>
        </w:rPr>
        <w:t xml:space="preserve">Государственная итоговая аттестация по образовательным программам основного общего и среднего общего образования в общеобразовательных учреждениях Тигильского муниципального района была организована и проводилась в соответствие с </w:t>
      </w:r>
      <w:hyperlink r:id="rId22" w:history="1">
        <w:r w:rsidRPr="00261A39">
          <w:rPr>
            <w:rFonts w:eastAsia="Calibri" w:cs="Times New Roman"/>
            <w:szCs w:val="24"/>
          </w:rPr>
          <w:t>Федеральным закон от 29.12.2012  № 273-ФЗ «Об образовании в Российской Федерации»</w:t>
        </w:r>
        <w:r w:rsidRPr="00261A39">
          <w:rPr>
            <w:rFonts w:eastAsia="Calibri" w:cs="Times New Roman"/>
            <w:szCs w:val="24"/>
            <w:u w:val="single"/>
          </w:rPr>
          <w:t>,</w:t>
        </w:r>
      </w:hyperlink>
      <w:r w:rsidRPr="00261A39">
        <w:rPr>
          <w:rFonts w:eastAsia="Calibri" w:cs="Times New Roman"/>
          <w:szCs w:val="24"/>
        </w:rPr>
        <w:t xml:space="preserve">  приказами Министерства просвещения Российской Федерации от 07.11.2018 № 189/1513 «Об утверждении Порядка проведения государственной итоговой аттестации по образовательных программам основного общего </w:t>
      </w:r>
      <w:r w:rsidRPr="00261A39">
        <w:rPr>
          <w:rFonts w:eastAsia="Calibri" w:cs="Times New Roman"/>
          <w:szCs w:val="24"/>
        </w:rPr>
        <w:lastRenderedPageBreak/>
        <w:t>образования» (далее - Порядок проведения</w:t>
      </w:r>
      <w:proofErr w:type="gramEnd"/>
      <w:r w:rsidRPr="00261A39">
        <w:rPr>
          <w:rFonts w:eastAsia="Calibri" w:cs="Times New Roman"/>
          <w:szCs w:val="24"/>
        </w:rPr>
        <w:t xml:space="preserve"> </w:t>
      </w:r>
      <w:proofErr w:type="gramStart"/>
      <w:r w:rsidRPr="00261A39">
        <w:rPr>
          <w:rFonts w:eastAsia="Calibri" w:cs="Times New Roman"/>
          <w:szCs w:val="24"/>
        </w:rPr>
        <w:t>ГИА-9), от 07.11.2018 № 190/1512 «Об утверждении Порядка проведения государственной итоговой аттестации по образовательных программам среднего общего образования» (далее - Порядок проведения ГИА-11) и другими нормативными актами и документами в сфере образования, а также в соответствие с приказами Министерства образования Камчатского края.</w:t>
      </w:r>
      <w:proofErr w:type="gramEnd"/>
    </w:p>
    <w:p w14:paraId="00B03E87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b/>
          <w:szCs w:val="24"/>
          <w:lang w:eastAsia="ru-RU"/>
        </w:rPr>
      </w:pPr>
    </w:p>
    <w:p w14:paraId="045B7AE4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Calibri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  <w:lang w:eastAsia="ru-RU" w:bidi="ru-RU"/>
        </w:rPr>
        <w:t xml:space="preserve">Информация о проведённых мероприятиях Всероссийской акции «Единый день сдачи ЕГЭ  родителями» </w:t>
      </w:r>
    </w:p>
    <w:p w14:paraId="448638FF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Calibri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  <w:lang w:eastAsia="ru-RU" w:bidi="ru-RU"/>
        </w:rPr>
        <w:t>в Тигильском муниципальном районе.</w:t>
      </w:r>
    </w:p>
    <w:p w14:paraId="6C456E81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  <w:lang w:eastAsia="ru-RU" w:bidi="ru-RU"/>
        </w:rPr>
      </w:pPr>
    </w:p>
    <w:p w14:paraId="3EAD479F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  <w:lang w:eastAsia="ru-RU" w:bidi="ru-RU"/>
        </w:rPr>
        <w:tab/>
        <w:t xml:space="preserve">26 февраля 2019 года  три школы Тигильского муниципального района приняли участие во Всероссийской акции «Единый день сдачи ЕГЭ  родителями» (МБОУ «Тигильская СОШ», МБОУ «Усть-Хайрюзовская СОШ» и МБОУ «Седанкинская СОШ»). Цель этого мероприятия - ознакомление родителей учащихся с процедурой проведения единого государственного экзамена, психологическая поддержка выпускников и их родителей в период проведения ЕГЭ в 2019 году. </w:t>
      </w:r>
    </w:p>
    <w:p w14:paraId="18A162E0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  <w:lang w:eastAsia="ru-RU" w:bidi="ru-RU"/>
        </w:rPr>
        <w:tab/>
        <w:t xml:space="preserve">Педагогами школ был организован предварительный опрос родителей об участии в этом мероприятии. Руководителями школ составлен сценарий проведения экзамена, проведены инструктажи с участниками и с работниками пунктов проведения мероприятий, аудитории подготовлены в соответствие с требованиями Порядка проведения ЕГЭ. </w:t>
      </w:r>
    </w:p>
    <w:p w14:paraId="025AE320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  <w:lang w:eastAsia="ru-RU" w:bidi="ru-RU"/>
        </w:rPr>
      </w:pPr>
      <w:r w:rsidRPr="00261A39">
        <w:rPr>
          <w:rFonts w:eastAsia="Calibri" w:cs="Times New Roman"/>
          <w:szCs w:val="24"/>
          <w:lang w:eastAsia="ru-RU" w:bidi="ru-RU"/>
        </w:rPr>
        <w:tab/>
        <w:t>Всего в мероприятии приняли участие 15 родителей, в пунктах проведения мероприятий было задействовано 25 работников (члены государственной экзаменационной комиссии, руководители школ, руководители пунктов проведения мероприятия, организаторы в аудитории, технические специалисты, организаторы вне аудитории, педагоги - психологи).</w:t>
      </w:r>
    </w:p>
    <w:tbl>
      <w:tblPr>
        <w:tblStyle w:val="41"/>
        <w:tblW w:w="0" w:type="auto"/>
        <w:tblInd w:w="-601" w:type="dxa"/>
        <w:tblLook w:val="04A0" w:firstRow="1" w:lastRow="0" w:firstColumn="1" w:lastColumn="0" w:noHBand="0" w:noVBand="1"/>
      </w:tblPr>
      <w:tblGrid>
        <w:gridCol w:w="445"/>
        <w:gridCol w:w="2958"/>
        <w:gridCol w:w="1701"/>
        <w:gridCol w:w="1842"/>
        <w:gridCol w:w="3226"/>
      </w:tblGrid>
      <w:tr w:rsidR="00D82962" w:rsidRPr="00D82962" w14:paraId="135B231E" w14:textId="77777777" w:rsidTr="00D82962">
        <w:tc>
          <w:tcPr>
            <w:tcW w:w="445" w:type="dxa"/>
          </w:tcPr>
          <w:p w14:paraId="73C7FB7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58" w:type="dxa"/>
          </w:tcPr>
          <w:p w14:paraId="5A080BC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Наименование ОУ</w:t>
            </w:r>
          </w:p>
        </w:tc>
        <w:tc>
          <w:tcPr>
            <w:tcW w:w="1701" w:type="dxa"/>
          </w:tcPr>
          <w:p w14:paraId="01B9D85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Количество родителей, участвовавших в Мероприятии</w:t>
            </w:r>
          </w:p>
        </w:tc>
        <w:tc>
          <w:tcPr>
            <w:tcW w:w="1842" w:type="dxa"/>
          </w:tcPr>
          <w:p w14:paraId="51AD812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 xml:space="preserve">Количество работников ППМ </w:t>
            </w:r>
          </w:p>
          <w:p w14:paraId="083FD50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(пункт проведения мероприятия)</w:t>
            </w:r>
          </w:p>
        </w:tc>
        <w:tc>
          <w:tcPr>
            <w:tcW w:w="3226" w:type="dxa"/>
          </w:tcPr>
          <w:p w14:paraId="13DCA96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Категория работников ППМ</w:t>
            </w:r>
          </w:p>
        </w:tc>
      </w:tr>
      <w:tr w:rsidR="00D82962" w:rsidRPr="00D82962" w14:paraId="1D5DC581" w14:textId="77777777" w:rsidTr="00D82962">
        <w:tc>
          <w:tcPr>
            <w:tcW w:w="445" w:type="dxa"/>
          </w:tcPr>
          <w:p w14:paraId="2A5EFBCF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958" w:type="dxa"/>
          </w:tcPr>
          <w:p w14:paraId="18EEF9B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МБОУ «Тигильская СОШ»</w:t>
            </w:r>
          </w:p>
        </w:tc>
        <w:tc>
          <w:tcPr>
            <w:tcW w:w="1701" w:type="dxa"/>
          </w:tcPr>
          <w:p w14:paraId="22EF6A5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55CFDC5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</w:tcPr>
          <w:p w14:paraId="22456AD9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Руководитель ППМ,</w:t>
            </w:r>
          </w:p>
          <w:p w14:paraId="5C20CDD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технический специалист,</w:t>
            </w:r>
          </w:p>
          <w:p w14:paraId="7186789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организатор в аудитории</w:t>
            </w:r>
          </w:p>
          <w:p w14:paraId="4ECE1D5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организатор вне аудитории,</w:t>
            </w:r>
          </w:p>
          <w:p w14:paraId="54495C1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член ГЭК, педагог-психолог</w:t>
            </w:r>
          </w:p>
        </w:tc>
      </w:tr>
      <w:tr w:rsidR="00D82962" w:rsidRPr="00D82962" w14:paraId="70BA3ACE" w14:textId="77777777" w:rsidTr="00D82962">
        <w:tc>
          <w:tcPr>
            <w:tcW w:w="445" w:type="dxa"/>
          </w:tcPr>
          <w:p w14:paraId="316EAAB9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958" w:type="dxa"/>
          </w:tcPr>
          <w:p w14:paraId="7D985245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МБОУ «Усть-Хайрюзовская СОШ»</w:t>
            </w:r>
          </w:p>
        </w:tc>
        <w:tc>
          <w:tcPr>
            <w:tcW w:w="1701" w:type="dxa"/>
          </w:tcPr>
          <w:p w14:paraId="579923D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2" w:type="dxa"/>
          </w:tcPr>
          <w:p w14:paraId="28FFE16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26" w:type="dxa"/>
          </w:tcPr>
          <w:p w14:paraId="7B778D3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Руководитель ППМ,</w:t>
            </w:r>
          </w:p>
          <w:p w14:paraId="3470DAB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технический специалист,</w:t>
            </w:r>
          </w:p>
          <w:p w14:paraId="688425D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организатор в аудитории</w:t>
            </w:r>
          </w:p>
          <w:p w14:paraId="30AD07F2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организатор вне аудитории,</w:t>
            </w:r>
          </w:p>
          <w:p w14:paraId="79168A0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eastAsia="Calibri" w:cs="Times New Roman"/>
                <w:color w:val="000000"/>
                <w:sz w:val="20"/>
                <w:szCs w:val="20"/>
              </w:rPr>
              <w:t>член ГЭК, педагог-психолог</w:t>
            </w:r>
          </w:p>
        </w:tc>
      </w:tr>
      <w:tr w:rsidR="00D82962" w:rsidRPr="00D82962" w14:paraId="64912407" w14:textId="77777777" w:rsidTr="00D82962">
        <w:tc>
          <w:tcPr>
            <w:tcW w:w="445" w:type="dxa"/>
          </w:tcPr>
          <w:p w14:paraId="336EF23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958" w:type="dxa"/>
          </w:tcPr>
          <w:p w14:paraId="424FDC5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МБОУ «Седанкинская СОШ»</w:t>
            </w:r>
          </w:p>
        </w:tc>
        <w:tc>
          <w:tcPr>
            <w:tcW w:w="1701" w:type="dxa"/>
          </w:tcPr>
          <w:p w14:paraId="0CC3ADD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9F12DE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26" w:type="dxa"/>
          </w:tcPr>
          <w:p w14:paraId="447BE3F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Руководитель ОО,</w:t>
            </w:r>
          </w:p>
          <w:p w14:paraId="5FE57922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руководитель ППМ,</w:t>
            </w:r>
          </w:p>
          <w:p w14:paraId="0164F79B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Технический специалист,</w:t>
            </w:r>
          </w:p>
          <w:p w14:paraId="197B982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члены ГЭК,</w:t>
            </w:r>
          </w:p>
          <w:p w14:paraId="3588D56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педагог-психолог,</w:t>
            </w:r>
          </w:p>
          <w:p w14:paraId="5D6FAF7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организаторы в аудитории</w:t>
            </w:r>
            <w:proofErr w:type="gramStart"/>
            <w:r w:rsidRPr="00D82962">
              <w:rPr>
                <w:rFonts w:cs="Times New Roman"/>
                <w:sz w:val="20"/>
                <w:szCs w:val="20"/>
              </w:rPr>
              <w:t xml:space="preserve"> ,</w:t>
            </w:r>
            <w:proofErr w:type="gramEnd"/>
          </w:p>
          <w:p w14:paraId="20AB3EB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ourier New" w:hAnsi="Courier New"/>
                <w:sz w:val="20"/>
                <w:szCs w:val="20"/>
              </w:rPr>
            </w:pPr>
            <w:r w:rsidRPr="00D82962">
              <w:rPr>
                <w:rFonts w:cs="Times New Roman"/>
                <w:sz w:val="20"/>
                <w:szCs w:val="20"/>
              </w:rPr>
              <w:t>организаторы вне аудитории</w:t>
            </w:r>
          </w:p>
        </w:tc>
      </w:tr>
      <w:tr w:rsidR="00D82962" w:rsidRPr="00D82962" w14:paraId="1A9EC158" w14:textId="77777777" w:rsidTr="00D82962">
        <w:tc>
          <w:tcPr>
            <w:tcW w:w="445" w:type="dxa"/>
          </w:tcPr>
          <w:p w14:paraId="2F2019E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</w:tcPr>
          <w:p w14:paraId="7D8F7CD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01" w:type="dxa"/>
          </w:tcPr>
          <w:p w14:paraId="04B4A1C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14:paraId="20AF94E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82962">
              <w:rPr>
                <w:rFonts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226" w:type="dxa"/>
          </w:tcPr>
          <w:p w14:paraId="0AEF550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</w:tbl>
    <w:p w14:paraId="576C1CD7" w14:textId="77777777" w:rsidR="00D82962" w:rsidRPr="00D82962" w:rsidRDefault="00D82962" w:rsidP="00D82962">
      <w:pPr>
        <w:widowControl w:val="0"/>
        <w:spacing w:line="240" w:lineRule="auto"/>
        <w:ind w:firstLine="360"/>
        <w:rPr>
          <w:rFonts w:eastAsia="Courier New" w:cs="Times New Roman"/>
          <w:color w:val="000000"/>
          <w:sz w:val="28"/>
          <w:szCs w:val="28"/>
          <w:lang w:eastAsia="ru-RU" w:bidi="ru-RU"/>
        </w:rPr>
      </w:pPr>
    </w:p>
    <w:p w14:paraId="699B5612" w14:textId="77777777" w:rsidR="00D82962" w:rsidRPr="00261A39" w:rsidRDefault="00D82962" w:rsidP="00D82962">
      <w:pPr>
        <w:widowControl w:val="0"/>
        <w:spacing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261A39">
        <w:rPr>
          <w:rFonts w:eastAsia="Courier New" w:cs="Times New Roman"/>
          <w:szCs w:val="24"/>
          <w:lang w:eastAsia="ru-RU" w:bidi="ru-RU"/>
        </w:rPr>
        <w:t xml:space="preserve">Были использованы специально разработанные контрольно-измерительные материалы по русскому языку и математике базового уровня. Отведённое время на выполнение работ - 30-40 минут. </w:t>
      </w:r>
      <w:r w:rsidRPr="00261A39">
        <w:rPr>
          <w:rFonts w:eastAsia="Times New Roman" w:cs="Times New Roman"/>
          <w:szCs w:val="24"/>
          <w:lang w:eastAsia="ru-RU"/>
        </w:rPr>
        <w:t>Экзамен прошел в штатном режиме, в доброжелательной и спокойной обстановке.</w:t>
      </w:r>
    </w:p>
    <w:p w14:paraId="0741D4F2" w14:textId="77777777" w:rsidR="00D82962" w:rsidRPr="00261A39" w:rsidRDefault="00D82962" w:rsidP="00D82962">
      <w:pPr>
        <w:widowControl w:val="0"/>
        <w:spacing w:line="240" w:lineRule="auto"/>
        <w:ind w:firstLine="36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По окончании отведённого времени родителям были выданы критерии оценивания, и они сами проверили свои работы. В завершение этого мероприятия руководителями </w:t>
      </w:r>
      <w:r w:rsidRPr="00261A39">
        <w:rPr>
          <w:rFonts w:eastAsia="Times New Roman" w:cs="Times New Roman"/>
          <w:szCs w:val="24"/>
          <w:lang w:eastAsia="ru-RU"/>
        </w:rPr>
        <w:lastRenderedPageBreak/>
        <w:t>пунктов проведения мероприятия были подведены итоги, проведены беседы педагогов-психологов с родителями, ответили на их вопросы. Участники мероприятия остались довольными, всем понравилась обстановка и сама процедура проведения ЕГЭ.</w:t>
      </w:r>
    </w:p>
    <w:p w14:paraId="03930AAE" w14:textId="77777777" w:rsidR="00D82962" w:rsidRPr="00261A39" w:rsidRDefault="00D82962" w:rsidP="00D82962">
      <w:pPr>
        <w:widowControl w:val="0"/>
        <w:spacing w:line="240" w:lineRule="auto"/>
        <w:ind w:firstLine="360"/>
        <w:rPr>
          <w:rFonts w:eastAsia="Times New Roman" w:cs="Times New Roman"/>
          <w:sz w:val="28"/>
          <w:szCs w:val="28"/>
          <w:lang w:eastAsia="ru-RU"/>
        </w:rPr>
      </w:pPr>
      <w:r w:rsidRPr="00261A39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14:paraId="3B0D629E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261A39">
        <w:rPr>
          <w:rFonts w:eastAsia="Times New Roman" w:cs="Times New Roman"/>
          <w:b/>
          <w:szCs w:val="24"/>
          <w:lang w:eastAsia="ru-RU"/>
        </w:rPr>
        <w:t>«Сведения о результатах государственной итоговой аттестации выпускников 11-х классов»</w:t>
      </w:r>
    </w:p>
    <w:p w14:paraId="0B8D2417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highlight w:val="yellow"/>
          <w:lang w:eastAsia="ru-RU"/>
        </w:rPr>
      </w:pPr>
      <w:r w:rsidRPr="00261A39">
        <w:rPr>
          <w:rFonts w:eastAsia="Calibri" w:cs="Times New Roman"/>
          <w:szCs w:val="24"/>
          <w:lang w:eastAsia="ru-RU"/>
        </w:rPr>
        <w:t xml:space="preserve">     </w:t>
      </w:r>
      <w:r w:rsidRPr="00261A39">
        <w:rPr>
          <w:rFonts w:eastAsia="Calibri" w:cs="Times New Roman"/>
          <w:szCs w:val="24"/>
          <w:lang w:eastAsia="ru-RU"/>
        </w:rPr>
        <w:tab/>
        <w:t>В декабре 2019 года все 15 выпускников 11 классов писали итоговое сочинение (изложение). Итоговое сочинение (изложение) является допуском к государственной итоговой аттестации по образовательным программам среднего общего образования. Результатом итогового сочинения (изложения) является «зачет» или «незачёт». Результаты итогового сочинения приведены в таблице.</w:t>
      </w:r>
      <w:r w:rsidRPr="00261A39">
        <w:rPr>
          <w:rFonts w:eastAsia="Times New Roman" w:cs="Times New Roman"/>
          <w:szCs w:val="24"/>
          <w:lang w:eastAsia="ru-RU"/>
        </w:rPr>
        <w:t xml:space="preserve"> Два выпускника МБОУ «Тигильская СОШ» получили «незачёт». Возможность пересдачи была предоставлена в мае 2020 года. </w:t>
      </w:r>
    </w:p>
    <w:p w14:paraId="40AE2DEB" w14:textId="77777777" w:rsidR="00D82962" w:rsidRPr="00D82962" w:rsidRDefault="00D82962" w:rsidP="00D82962">
      <w:pPr>
        <w:spacing w:line="240" w:lineRule="auto"/>
        <w:ind w:firstLine="0"/>
        <w:rPr>
          <w:rFonts w:eastAsia="Calibri" w:cs="Times New Roman"/>
          <w:color w:val="FF0000"/>
          <w:sz w:val="28"/>
          <w:szCs w:val="28"/>
        </w:rPr>
      </w:pPr>
      <w:r w:rsidRPr="00D82962">
        <w:rPr>
          <w:rFonts w:eastAsia="Calibri" w:cs="Times New Roman"/>
          <w:color w:val="FF0000"/>
          <w:sz w:val="28"/>
          <w:szCs w:val="28"/>
        </w:rPr>
        <w:t xml:space="preserve">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134"/>
        <w:gridCol w:w="1134"/>
        <w:gridCol w:w="1559"/>
      </w:tblGrid>
      <w:tr w:rsidR="00D82962" w:rsidRPr="00D82962" w14:paraId="54D7401B" w14:textId="77777777" w:rsidTr="00D82962">
        <w:tc>
          <w:tcPr>
            <w:tcW w:w="2410" w:type="dxa"/>
            <w:vMerge w:val="restart"/>
            <w:shd w:val="clear" w:color="auto" w:fill="auto"/>
          </w:tcPr>
          <w:p w14:paraId="7524669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1081718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учащихся в 11 классе</w:t>
            </w:r>
          </w:p>
          <w:p w14:paraId="50EBF48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(чел)</w:t>
            </w:r>
          </w:p>
        </w:tc>
        <w:tc>
          <w:tcPr>
            <w:tcW w:w="1984" w:type="dxa"/>
            <w:vMerge w:val="restart"/>
            <w:shd w:val="clear" w:color="auto" w:fill="auto"/>
          </w:tcPr>
          <w:p w14:paraId="071074E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учащихся, участвовавших в написании итогового сочинения</w:t>
            </w:r>
          </w:p>
          <w:p w14:paraId="1D625D1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3827" w:type="dxa"/>
            <w:gridSpan w:val="3"/>
            <w:shd w:val="clear" w:color="auto" w:fill="auto"/>
          </w:tcPr>
          <w:p w14:paraId="6199657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D82962" w:rsidRPr="00D82962" w14:paraId="654A22F1" w14:textId="77777777" w:rsidTr="00D82962">
        <w:trPr>
          <w:trHeight w:val="1391"/>
        </w:trPr>
        <w:tc>
          <w:tcPr>
            <w:tcW w:w="2410" w:type="dxa"/>
            <w:vMerge/>
            <w:shd w:val="clear" w:color="auto" w:fill="auto"/>
          </w:tcPr>
          <w:p w14:paraId="60C3218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38EA0A1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0591EA3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9D36CB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зачёт</w:t>
            </w:r>
          </w:p>
          <w:p w14:paraId="4EFD8FE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134" w:type="dxa"/>
            <w:shd w:val="clear" w:color="auto" w:fill="auto"/>
          </w:tcPr>
          <w:p w14:paraId="708757D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незачёт</w:t>
            </w:r>
          </w:p>
          <w:p w14:paraId="13414CF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1559" w:type="dxa"/>
            <w:shd w:val="clear" w:color="auto" w:fill="auto"/>
          </w:tcPr>
          <w:p w14:paraId="4B325741" w14:textId="77777777" w:rsidR="00D82962" w:rsidRPr="00D82962" w:rsidRDefault="00D82962" w:rsidP="00D82962">
            <w:pPr>
              <w:spacing w:after="200"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итоги пересдачи</w:t>
            </w:r>
          </w:p>
        </w:tc>
      </w:tr>
      <w:tr w:rsidR="00D82962" w:rsidRPr="00D82962" w14:paraId="2AEB49D7" w14:textId="77777777" w:rsidTr="00D82962">
        <w:tc>
          <w:tcPr>
            <w:tcW w:w="2410" w:type="dxa"/>
            <w:shd w:val="clear" w:color="auto" w:fill="auto"/>
          </w:tcPr>
          <w:p w14:paraId="682B5895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1418" w:type="dxa"/>
            <w:shd w:val="clear" w:color="auto" w:fill="auto"/>
          </w:tcPr>
          <w:p w14:paraId="61F22E9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4" w:type="dxa"/>
            <w:shd w:val="clear" w:color="auto" w:fill="auto"/>
          </w:tcPr>
          <w:p w14:paraId="22F1FDE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14:paraId="38A6060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441C0C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98CD59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D82962" w:rsidRPr="00D82962" w14:paraId="3317D620" w14:textId="77777777" w:rsidTr="00D82962">
        <w:tc>
          <w:tcPr>
            <w:tcW w:w="2410" w:type="dxa"/>
            <w:shd w:val="clear" w:color="auto" w:fill="auto"/>
          </w:tcPr>
          <w:p w14:paraId="1F7C8F4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1418" w:type="dxa"/>
            <w:shd w:val="clear" w:color="auto" w:fill="auto"/>
          </w:tcPr>
          <w:p w14:paraId="089260C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72978A0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A9749A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58F118A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344AC29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2962" w:rsidRPr="00D82962" w14:paraId="296E9562" w14:textId="77777777" w:rsidTr="00D82962">
        <w:tc>
          <w:tcPr>
            <w:tcW w:w="2410" w:type="dxa"/>
            <w:shd w:val="clear" w:color="auto" w:fill="auto"/>
          </w:tcPr>
          <w:p w14:paraId="347E571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1418" w:type="dxa"/>
            <w:shd w:val="clear" w:color="auto" w:fill="auto"/>
          </w:tcPr>
          <w:p w14:paraId="6DE0533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51E6405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93F737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23D93F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F624E9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D82962" w:rsidRPr="00D82962" w14:paraId="2A155D28" w14:textId="77777777" w:rsidTr="00D82962">
        <w:tc>
          <w:tcPr>
            <w:tcW w:w="2410" w:type="dxa"/>
            <w:shd w:val="clear" w:color="auto" w:fill="auto"/>
          </w:tcPr>
          <w:p w14:paraId="12659AD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1418" w:type="dxa"/>
            <w:shd w:val="clear" w:color="auto" w:fill="auto"/>
          </w:tcPr>
          <w:p w14:paraId="5EF29D9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1C95C35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873ADA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8D8EF3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55D5F1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82962" w:rsidRPr="00D82962" w14:paraId="6078859E" w14:textId="77777777" w:rsidTr="00D82962">
        <w:tc>
          <w:tcPr>
            <w:tcW w:w="2410" w:type="dxa"/>
            <w:shd w:val="clear" w:color="auto" w:fill="auto"/>
          </w:tcPr>
          <w:p w14:paraId="10A387A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  <w:shd w:val="clear" w:color="auto" w:fill="auto"/>
          </w:tcPr>
          <w:p w14:paraId="6C98978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14:paraId="34FA82F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14:paraId="097F24E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DB7B6B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3BE8790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</w:tbl>
    <w:p w14:paraId="0AAAEA73" w14:textId="77777777" w:rsidR="00D82962" w:rsidRPr="00D82962" w:rsidRDefault="00D82962" w:rsidP="00D82962">
      <w:pPr>
        <w:spacing w:line="240" w:lineRule="auto"/>
        <w:ind w:firstLine="0"/>
        <w:jc w:val="left"/>
        <w:rPr>
          <w:rFonts w:eastAsia="Times New Roman" w:cs="Times New Roman"/>
          <w:sz w:val="20"/>
          <w:szCs w:val="20"/>
          <w:lang w:eastAsia="ru-RU"/>
        </w:rPr>
      </w:pPr>
    </w:p>
    <w:p w14:paraId="0AF6E134" w14:textId="2C99C135" w:rsidR="00D82962" w:rsidRPr="00261A39" w:rsidRDefault="00251B35" w:rsidP="00251B35">
      <w:pPr>
        <w:spacing w:line="240" w:lineRule="auto"/>
        <w:ind w:firstLine="0"/>
        <w:rPr>
          <w:rFonts w:eastAsia="Calibri" w:cs="Times New Roman"/>
          <w:i/>
          <w:sz w:val="28"/>
          <w:szCs w:val="28"/>
        </w:rPr>
      </w:pPr>
      <w:r>
        <w:rPr>
          <w:rFonts w:eastAsia="Calibri" w:cs="Times New Roman"/>
          <w:color w:val="FF0000"/>
          <w:sz w:val="28"/>
          <w:szCs w:val="28"/>
        </w:rPr>
        <w:tab/>
      </w:r>
      <w:r w:rsidR="00D82962" w:rsidRPr="00261A39">
        <w:rPr>
          <w:rFonts w:eastAsia="Calibri" w:cs="Times New Roman"/>
          <w:i/>
          <w:szCs w:val="24"/>
        </w:rPr>
        <w:t>«О создании безопасных условий в период подготовки и проведения государственной итоговой аттестации обучающихся, освоивших  образовательные программы среднего общего образования, в форме единого государственного экзамена в пунктах проведения экзаменов»</w:t>
      </w:r>
    </w:p>
    <w:p w14:paraId="7AF0E5E2" w14:textId="77777777" w:rsidR="00251B35" w:rsidRPr="00261A39" w:rsidRDefault="00251B35" w:rsidP="00D82962">
      <w:pPr>
        <w:spacing w:line="240" w:lineRule="auto"/>
        <w:rPr>
          <w:rFonts w:eastAsia="Calibri" w:cs="Times New Roman"/>
          <w:szCs w:val="24"/>
        </w:rPr>
      </w:pPr>
    </w:p>
    <w:p w14:paraId="3C2A3E10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Приказом Министерства образования Камчатского края от 04.06.2020 № 500 </w:t>
      </w:r>
      <w:r w:rsidRPr="00261A39">
        <w:rPr>
          <w:rFonts w:ascii="TimesNewRomanPSMT" w:eastAsia="Calibri" w:hAnsi="TimesNewRomanPSMT" w:cs="TimesNewRomanPSMT"/>
          <w:szCs w:val="24"/>
        </w:rPr>
        <w:t>утверждены места расположения пунктов проведения экзаменов (далее - ППЭ) в период государственной итоговой аттестации по образовательным</w:t>
      </w:r>
      <w:r w:rsidRPr="00261A39">
        <w:rPr>
          <w:rFonts w:eastAsia="Times New Roman" w:cs="Times New Roman"/>
          <w:szCs w:val="24"/>
          <w:lang w:eastAsia="ru-RU"/>
        </w:rPr>
        <w:t xml:space="preserve"> </w:t>
      </w:r>
      <w:r w:rsidRPr="00261A39">
        <w:rPr>
          <w:rFonts w:ascii="TimesNewRomanPSMT" w:eastAsia="Calibri" w:hAnsi="TimesNewRomanPSMT" w:cs="TimesNewRomanPSMT"/>
          <w:szCs w:val="24"/>
        </w:rPr>
        <w:t xml:space="preserve">программам среднего общего образования в форме единого государственного экзамена (далее - ЕГЭ) на базе: </w:t>
      </w:r>
    </w:p>
    <w:p w14:paraId="3B9BD22A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МБОУ «Тигильская СОШ» ППЭ № 036, </w:t>
      </w:r>
    </w:p>
    <w:p w14:paraId="63DA73BE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>МБОУ «Усть-Хайрюзовская СОШ» ППЭ № 037,</w:t>
      </w:r>
    </w:p>
    <w:p w14:paraId="4E971BBC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 МБОУ «Седанкинская СОШ» ППЭ № 038, </w:t>
      </w:r>
    </w:p>
    <w:p w14:paraId="160FE1BA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МБОУ «Ковранская СШ» ППЭ № 049. </w:t>
      </w:r>
    </w:p>
    <w:p w14:paraId="7A535BA8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ab/>
        <w:t xml:space="preserve">В основные сроки  ЕГЭ сдавали 8 человек, те выпускники, кто планировал поступать после окончания школы в высшие учебные заведения: </w:t>
      </w:r>
    </w:p>
    <w:p w14:paraId="6AF039FC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ab/>
        <w:t xml:space="preserve">2 - МБОУ «Тигильская СОШ», </w:t>
      </w:r>
    </w:p>
    <w:p w14:paraId="1CED5F6D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ab/>
        <w:t>4 - МБОУ «Усть-Хайрюзовская СОШ»,</w:t>
      </w:r>
    </w:p>
    <w:p w14:paraId="59729B35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 </w:t>
      </w:r>
      <w:r w:rsidRPr="00261A39">
        <w:rPr>
          <w:rFonts w:ascii="TimesNewRomanPSMT" w:eastAsia="Calibri" w:hAnsi="TimesNewRomanPSMT" w:cs="TimesNewRomanPSMT"/>
          <w:szCs w:val="24"/>
        </w:rPr>
        <w:tab/>
        <w:t>1 - МБОУ «Ковранская СШ»,</w:t>
      </w:r>
    </w:p>
    <w:p w14:paraId="1CB92C74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 </w:t>
      </w:r>
      <w:r w:rsidRPr="00261A39">
        <w:rPr>
          <w:rFonts w:ascii="TimesNewRomanPSMT" w:eastAsia="Calibri" w:hAnsi="TimesNewRomanPSMT" w:cs="TimesNewRomanPSMT"/>
          <w:szCs w:val="24"/>
        </w:rPr>
        <w:tab/>
        <w:t>1 - выпускник прошлых лет МБОУ «Седанкинская СОШ».</w:t>
      </w:r>
    </w:p>
    <w:p w14:paraId="06EB1CB6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>В созданных ППЭ организована подготовка к проведению ЕГЭ в особых условиях.</w:t>
      </w:r>
    </w:p>
    <w:p w14:paraId="04B918EF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szCs w:val="24"/>
        </w:rPr>
        <w:t xml:space="preserve"> </w:t>
      </w: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 xml:space="preserve"> </w:t>
      </w: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  <w:t>Для приобретения средств индивидуальной защиты для работников и обучающихся общеобразовательных учреждений из средств районного бюджета в апреле текущего года было выделено 220 000 рублей, в том числе:</w:t>
      </w:r>
    </w:p>
    <w:p w14:paraId="4BFE3FBF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lastRenderedPageBreak/>
        <w:tab/>
        <w:t xml:space="preserve">Тигильская СОШ - 50 000 руб., </w:t>
      </w:r>
    </w:p>
    <w:p w14:paraId="73E061B1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  <w:t xml:space="preserve">Усть-Хайрюзовская СОШ - 70 000 руб., </w:t>
      </w:r>
    </w:p>
    <w:p w14:paraId="0210C54E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  <w:t xml:space="preserve">Седанкинская СОШ - 30 000 руб., </w:t>
      </w:r>
    </w:p>
    <w:p w14:paraId="586DFA81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  <w:t xml:space="preserve">Ковранская СШ - 20 000 руб. </w:t>
      </w:r>
    </w:p>
    <w:p w14:paraId="0E301769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  <w:t xml:space="preserve">Были приоретены бесконтактные термометры, одноразовые перчатки, защитные маски для лица, антисептические средства с дозатором. </w:t>
      </w:r>
    </w:p>
    <w:p w14:paraId="65FEDAE1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noProof/>
          <w:szCs w:val="24"/>
          <w:lang w:eastAsia="ru-RU"/>
        </w:rPr>
      </w:pP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 xml:space="preserve"> </w:t>
      </w: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ab/>
      </w:r>
      <w:proofErr w:type="gramStart"/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 xml:space="preserve">Четыре ППЭ Тигильского муниципального района оснащены  в соответствие с  </w:t>
      </w:r>
      <w:r w:rsidRPr="00261A39">
        <w:rPr>
          <w:rFonts w:ascii="TimesNewRomanPSMT" w:eastAsia="Calibri" w:hAnsi="TimesNewRomanPSMT" w:cs="TimesNewRomanPSMT"/>
          <w:szCs w:val="24"/>
        </w:rPr>
        <w:t>приказом Министерства образования Камчатского края от 13.05.2020 № 436 «О дополнительном оснащении пунктов проведения экзаменов при проведении единого государственного экзамена в Камчатском крае»</w:t>
      </w:r>
      <w:r w:rsidRPr="00261A39">
        <w:rPr>
          <w:rFonts w:ascii="TimesNewRomanPSMT" w:eastAsia="Calibri" w:hAnsi="TimesNewRomanPSMT" w:cs="TimesNewRomanPSMT"/>
          <w:noProof/>
          <w:szCs w:val="24"/>
          <w:lang w:eastAsia="ru-RU"/>
        </w:rPr>
        <w:t xml:space="preserve"> утверждён перечень оборудования и расходных материалов дезинфицирующего свойства в ППЭ для проведения ЕГЭ средствами индивидуальной защиты в полном объёме на 100%:  </w:t>
      </w:r>
      <w:proofErr w:type="gramEnd"/>
    </w:p>
    <w:p w14:paraId="7D1FCB5E" w14:textId="77777777" w:rsidR="00D82962" w:rsidRPr="00D82962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2"/>
        <w:gridCol w:w="3596"/>
        <w:gridCol w:w="3125"/>
        <w:gridCol w:w="2398"/>
      </w:tblGrid>
      <w:tr w:rsidR="00D82962" w:rsidRPr="00D82962" w14:paraId="2CAE2F47" w14:textId="77777777" w:rsidTr="00D82962">
        <w:trPr>
          <w:trHeight w:hRule="exact" w:val="100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9C8F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№</w:t>
            </w:r>
          </w:p>
          <w:p w14:paraId="233064B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п/п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94429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Наименование</w:t>
            </w:r>
          </w:p>
          <w:p w14:paraId="5CCB04E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оборудования/</w:t>
            </w:r>
            <w:proofErr w:type="gramStart"/>
            <w:r w:rsidRPr="00D82962">
              <w:rPr>
                <w:rFonts w:eastAsia="Calibri" w:cs="Times New Roman"/>
                <w:sz w:val="20"/>
                <w:szCs w:val="20"/>
              </w:rPr>
              <w:t>расходных</w:t>
            </w:r>
            <w:proofErr w:type="gramEnd"/>
          </w:p>
          <w:p w14:paraId="7387E34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материалов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2771C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Расчет необходимого количества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44249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Количество оборудования/расходных материалов</w:t>
            </w:r>
          </w:p>
          <w:p w14:paraId="3C3DDF5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материалов в ППЭ</w:t>
            </w:r>
          </w:p>
        </w:tc>
      </w:tr>
      <w:tr w:rsidR="00D82962" w:rsidRPr="00D82962" w14:paraId="04CDE871" w14:textId="77777777" w:rsidTr="00D82962">
        <w:trPr>
          <w:trHeight w:hRule="exact" w:val="913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587762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8B41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Облучатель-рециркулятор</w:t>
            </w:r>
          </w:p>
          <w:p w14:paraId="5F5250E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воздуха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0A6E" w14:textId="77777777" w:rsidR="00D82962" w:rsidRPr="00D82962" w:rsidRDefault="00D82962" w:rsidP="00D82962">
            <w:pPr>
              <w:spacing w:after="20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по 1 шт. в каждую аудиторию ППЭ без учёта штабов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580D9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Тигиль- 3</w:t>
            </w:r>
          </w:p>
          <w:p w14:paraId="380EBF8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Усть-Хайр.-2</w:t>
            </w:r>
          </w:p>
          <w:p w14:paraId="28D5D40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Седанка-2</w:t>
            </w:r>
          </w:p>
          <w:p w14:paraId="2E33659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Ковран-2</w:t>
            </w:r>
          </w:p>
        </w:tc>
      </w:tr>
      <w:tr w:rsidR="00D82962" w:rsidRPr="00D82962" w14:paraId="08EC9C2E" w14:textId="77777777" w:rsidTr="00D82962">
        <w:trPr>
          <w:trHeight w:hRule="exact" w:val="98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AF790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2.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D83836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Термометр бесконтактный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F154D9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D82962">
              <w:rPr>
                <w:rFonts w:eastAsia="Calibri" w:cs="Times New Roman"/>
                <w:sz w:val="20"/>
                <w:szCs w:val="20"/>
              </w:rPr>
              <w:t>ППЭ в труднодоступных и отдаленных местностях (1 шт. + 1 резервный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50CB8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Тигиль- 2</w:t>
            </w:r>
          </w:p>
          <w:p w14:paraId="469C7A1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Усть-Хайр.-2</w:t>
            </w:r>
          </w:p>
          <w:p w14:paraId="7C05B1B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Седанка-2</w:t>
            </w:r>
          </w:p>
          <w:p w14:paraId="017F3A4F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Ковран-2</w:t>
            </w:r>
          </w:p>
        </w:tc>
      </w:tr>
      <w:tr w:rsidR="00D82962" w:rsidRPr="00D82962" w14:paraId="1CA5C24C" w14:textId="77777777" w:rsidTr="00D82962">
        <w:trPr>
          <w:trHeight w:hRule="exact" w:val="99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03C04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3.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7B70B4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Антисептическое средство с дозатором на входе в ППЭ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9FAC97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ППЭ в труднодоступных и отдаленных местностях (по 1 литровой бутылке с дозатором па все дни экзаменов)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CF8CC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Тигиль- 1</w:t>
            </w:r>
          </w:p>
          <w:p w14:paraId="79D158B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Усть-Хайр.-1</w:t>
            </w:r>
          </w:p>
          <w:p w14:paraId="6F453D91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Седанка-1</w:t>
            </w:r>
          </w:p>
          <w:p w14:paraId="4E57E2D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Ковран-1</w:t>
            </w:r>
          </w:p>
        </w:tc>
      </w:tr>
      <w:tr w:rsidR="00D82962" w:rsidRPr="00D82962" w14:paraId="0D1BC88E" w14:textId="77777777" w:rsidTr="00D82962">
        <w:trPr>
          <w:trHeight w:hRule="exact" w:val="10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1BAAF0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4.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797E0C" w14:textId="77777777" w:rsidR="00D82962" w:rsidRPr="00D82962" w:rsidRDefault="00D82962" w:rsidP="00D82962">
            <w:pPr>
              <w:spacing w:after="20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Одноразовые перчатки для лиц, задействованных при проведении ЕГЭ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E5696E" w14:textId="77777777" w:rsidR="00D82962" w:rsidRPr="00D82962" w:rsidRDefault="00D82962" w:rsidP="00D82962">
            <w:pPr>
              <w:spacing w:after="200"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1 пара на 1 человека в 1 день экзамена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0A56F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Тигиль-44</w:t>
            </w:r>
          </w:p>
          <w:p w14:paraId="78B7D9F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Усть-Хайр.-40</w:t>
            </w:r>
          </w:p>
          <w:p w14:paraId="4031991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Седанка-20</w:t>
            </w:r>
          </w:p>
          <w:p w14:paraId="49CB08C2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Ковран-30</w:t>
            </w:r>
          </w:p>
        </w:tc>
      </w:tr>
      <w:tr w:rsidR="00D82962" w:rsidRPr="00D82962" w14:paraId="55DFB52E" w14:textId="77777777" w:rsidTr="00D82962">
        <w:trPr>
          <w:trHeight w:hRule="exact" w:val="98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E9AD66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5.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E1CA4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Защитные маски для лиц, задействованных при проведении ЕГЭ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D795A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3 маски на 1 человека в 1 день экзамена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7526E5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Тигиль- 132</w:t>
            </w:r>
          </w:p>
          <w:p w14:paraId="6961F7A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Усть-Хайр.-120</w:t>
            </w:r>
          </w:p>
          <w:p w14:paraId="6E67BBE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Седанка-54</w:t>
            </w:r>
          </w:p>
          <w:p w14:paraId="1CA08A2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Ковран-80</w:t>
            </w:r>
          </w:p>
        </w:tc>
      </w:tr>
      <w:tr w:rsidR="00D82962" w:rsidRPr="00D82962" w14:paraId="648D2D7E" w14:textId="77777777" w:rsidTr="00D82962">
        <w:trPr>
          <w:trHeight w:hRule="exact" w:val="100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69176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6.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7716FD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Защитные маски для участников ЕГЭ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B9A774" w14:textId="77777777" w:rsidR="00D82962" w:rsidRPr="00D82962" w:rsidRDefault="00D82962" w:rsidP="00D82962">
            <w:pPr>
              <w:spacing w:after="200"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proofErr w:type="gramStart"/>
            <w:r w:rsidRPr="00D82962">
              <w:rPr>
                <w:rFonts w:eastAsia="Calibri" w:cs="Times New Roman"/>
                <w:sz w:val="20"/>
                <w:szCs w:val="20"/>
              </w:rPr>
              <w:t>2 штуки на 1 человека в 1 день экзамена)</w:t>
            </w:r>
            <w:proofErr w:type="gramEnd"/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9D8D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Тигиль- 16</w:t>
            </w:r>
          </w:p>
          <w:p w14:paraId="7FDF874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Усть-Хайр.-40</w:t>
            </w:r>
          </w:p>
          <w:p w14:paraId="3D561905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Седанка-4</w:t>
            </w:r>
          </w:p>
          <w:p w14:paraId="2B0AA75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D82962">
              <w:rPr>
                <w:rFonts w:eastAsia="Calibri" w:cs="Times New Roman"/>
                <w:sz w:val="20"/>
                <w:szCs w:val="20"/>
              </w:rPr>
              <w:t>Ковран- 6</w:t>
            </w:r>
          </w:p>
          <w:p w14:paraId="52C1816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7173103" w14:textId="77777777" w:rsidR="00D82962" w:rsidRPr="00D82962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 w:val="28"/>
          <w:szCs w:val="28"/>
        </w:rPr>
      </w:pPr>
      <w:r w:rsidRPr="00D82962">
        <w:rPr>
          <w:rFonts w:ascii="TimesNewRomanPSMT" w:eastAsia="Calibri" w:hAnsi="TimesNewRomanPSMT" w:cs="TimesNewRomanPSMT"/>
          <w:sz w:val="28"/>
          <w:szCs w:val="28"/>
        </w:rPr>
        <w:tab/>
      </w:r>
    </w:p>
    <w:p w14:paraId="6FC00BB1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i/>
          <w:spacing w:val="2"/>
          <w:szCs w:val="24"/>
          <w:lang w:eastAsia="ru-RU" w:bidi="ru-RU"/>
        </w:rPr>
      </w:pPr>
      <w:r w:rsidRPr="00261A39">
        <w:rPr>
          <w:rFonts w:ascii="Calibri" w:eastAsia="Calibri" w:hAnsi="Calibri" w:cs="Times New Roman"/>
          <w:sz w:val="22"/>
        </w:rPr>
        <w:tab/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 xml:space="preserve">В период проведения ЕГЭ в ППЭ было задействовано 39 работников: члены ГЭК, руководители ППЭ, технические специалисты, организаторы в аудитории, общественные наблюдатели. Все работники прошли обучение  на учебной платформе </w:t>
      </w:r>
      <w:r w:rsidRPr="00261A39">
        <w:rPr>
          <w:rFonts w:eastAsia="Calibri" w:cs="Times New Roman"/>
          <w:szCs w:val="24"/>
        </w:rPr>
        <w:t xml:space="preserve">по подготовке специалистов, привлекаемых к проведению государственной итоговой аттестации по образовательным программам среднего общего образования </w:t>
      </w:r>
      <w:hyperlink r:id="rId23" w:history="1">
        <w:r w:rsidRPr="00261A39">
          <w:rPr>
            <w:rFonts w:eastAsia="Times New Roman" w:cs="Times New Roman"/>
            <w:szCs w:val="24"/>
            <w:u w:val="single"/>
            <w:lang w:eastAsia="ru-RU"/>
          </w:rPr>
          <w:t>https://edu.rustest.ru/</w:t>
        </w:r>
      </w:hyperlink>
      <w:r w:rsidRPr="00261A39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261A39">
        <w:rPr>
          <w:rFonts w:eastAsia="Times New Roman" w:cs="Times New Roman"/>
          <w:szCs w:val="24"/>
          <w:lang w:eastAsia="ru-RU"/>
        </w:rPr>
        <w:t>(далее - учебная Платформа).</w:t>
      </w:r>
    </w:p>
    <w:p w14:paraId="358D69B5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pacing w:val="2"/>
          <w:szCs w:val="24"/>
          <w:lang w:eastAsia="ru-RU" w:bidi="ru-RU"/>
        </w:rPr>
      </w:pPr>
      <w:r w:rsidRPr="00261A39">
        <w:rPr>
          <w:rFonts w:eastAsia="Times New Roman" w:cs="Times New Roman"/>
          <w:spacing w:val="2"/>
          <w:szCs w:val="24"/>
          <w:lang w:eastAsia="ru-RU" w:bidi="ru-RU"/>
        </w:rPr>
        <w:tab/>
        <w:t xml:space="preserve">В связи с изменением сроков проведения экзаменов, изменился списочный состав работников ППЭ. Была произведена замена в Тигильской (3 чел.) и Седанкинской СОШ (3 чел.). Новые работники ППЭ также прошли обучение на учебной Платформе. </w:t>
      </w:r>
    </w:p>
    <w:p w14:paraId="0D1D0785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pacing w:val="2"/>
          <w:szCs w:val="24"/>
          <w:lang w:eastAsia="ru-RU" w:bidi="ru-RU"/>
        </w:rPr>
      </w:pPr>
      <w:r w:rsidRPr="00261A39">
        <w:rPr>
          <w:rFonts w:eastAsia="Times New Roman" w:cs="Times New Roman"/>
          <w:spacing w:val="2"/>
          <w:szCs w:val="24"/>
          <w:lang w:eastAsia="ru-RU" w:bidi="ru-RU"/>
        </w:rPr>
        <w:tab/>
        <w:t>Все рекомендации Роспотребнадзора и Рособрнадзора были учтены и выполнены в полной мере.</w:t>
      </w:r>
    </w:p>
    <w:p w14:paraId="2DB626B9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Times New Roman" w:cs="Times New Roman"/>
          <w:spacing w:val="2"/>
          <w:szCs w:val="24"/>
          <w:lang w:eastAsia="ru-RU" w:bidi="ru-RU"/>
        </w:rPr>
        <w:t xml:space="preserve"> </w:t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ab/>
      </w:r>
      <w:r w:rsidRPr="00261A39">
        <w:rPr>
          <w:rFonts w:eastAsia="Calibri" w:cs="Times New Roman"/>
          <w:szCs w:val="24"/>
        </w:rPr>
        <w:t>При подготовке к проведению ЕГЭ в 2020 году руководители общеобразовательных учреждений руководствовались:</w:t>
      </w:r>
    </w:p>
    <w:p w14:paraId="3FF863E5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lastRenderedPageBreak/>
        <w:t xml:space="preserve"> - письмом Рособрнадзора от 01.06.2020 № 02-32 «Рекомендации по проведению ЕГЭ с учётом соблюдения санитарно-эпидемиологических рекомендаций, правил и нормативов»;</w:t>
      </w:r>
    </w:p>
    <w:p w14:paraId="371D161E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pacing w:val="2"/>
          <w:szCs w:val="24"/>
          <w:lang w:eastAsia="ru-RU" w:bidi="ru-RU"/>
        </w:rPr>
      </w:pPr>
      <w:r w:rsidRPr="00261A39">
        <w:rPr>
          <w:rFonts w:eastAsia="Calibri" w:cs="Times New Roman"/>
          <w:szCs w:val="24"/>
        </w:rPr>
        <w:t xml:space="preserve">- </w:t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 xml:space="preserve">рекомендациями Федеральной службы по надзору в сфере защиты прав потребителей и благополучия человека при проведении экзаменов от 08.05.2020 № 02/8900-2020-24 «Рекомендации по организации работы образовательных организаций в условиях сохранения рисков распространения </w:t>
      </w:r>
      <w:r w:rsidRPr="00261A39">
        <w:rPr>
          <w:rFonts w:eastAsia="Times New Roman" w:cs="Times New Roman"/>
          <w:spacing w:val="2"/>
          <w:szCs w:val="24"/>
          <w:lang w:val="en-US" w:eastAsia="ru-RU" w:bidi="ru-RU"/>
        </w:rPr>
        <w:t>COVID</w:t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>-19»;</w:t>
      </w:r>
    </w:p>
    <w:p w14:paraId="71E65323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pacing w:val="2"/>
          <w:szCs w:val="24"/>
          <w:lang w:eastAsia="ru-RU" w:bidi="ru-RU"/>
        </w:rPr>
      </w:pPr>
      <w:r w:rsidRPr="00261A39">
        <w:rPr>
          <w:rFonts w:eastAsia="Times New Roman" w:cs="Times New Roman"/>
          <w:spacing w:val="2"/>
          <w:szCs w:val="24"/>
          <w:lang w:eastAsia="ru-RU" w:bidi="ru-RU"/>
        </w:rPr>
        <w:t>- письмом Рособрнадзора от 05.06.2020 № 02-35 «Рекомендации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</w:t>
      </w:r>
      <w:r w:rsidRPr="00261A39">
        <w:rPr>
          <w:rFonts w:eastAsia="Times New Roman" w:cs="Times New Roman"/>
          <w:spacing w:val="2"/>
          <w:szCs w:val="24"/>
          <w:lang w:val="en-US" w:eastAsia="ru-RU" w:bidi="ru-RU"/>
        </w:rPr>
        <w:t>COVID</w:t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>-19) в 2020 году»;</w:t>
      </w:r>
    </w:p>
    <w:p w14:paraId="2C10688B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eastAsia="Times New Roman" w:cs="Times New Roman"/>
          <w:spacing w:val="2"/>
          <w:szCs w:val="24"/>
          <w:lang w:eastAsia="ru-RU" w:bidi="ru-RU"/>
        </w:rPr>
        <w:t>- письмом Рособрнадзора от 05.06.2020 № 02-36 «План-график мероприятий по подготовке к проведению единого государственного экзамена (ЕГЭ) в 2020 году».</w:t>
      </w:r>
    </w:p>
    <w:p w14:paraId="0C875585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ascii="TimesNewRomanPSMT" w:eastAsia="Calibri" w:hAnsi="TimesNewRomanPSMT" w:cs="TimesNewRomanPSMT"/>
          <w:szCs w:val="24"/>
        </w:rPr>
        <w:tab/>
      </w:r>
      <w:r w:rsidRPr="00261A39">
        <w:rPr>
          <w:rFonts w:eastAsia="Calibri" w:cs="Times New Roman"/>
          <w:szCs w:val="24"/>
        </w:rPr>
        <w:t xml:space="preserve">Обеспечение требований комплексной безопасности в пунктах проведения экзаменов Тигильского муниципального района в период проведения государственной итоговой аттестации  в 2020 году осуществлялось следующим образом: </w:t>
      </w:r>
    </w:p>
    <w:p w14:paraId="3EE88B8F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</w:r>
      <w:r w:rsidRPr="00261A39">
        <w:rPr>
          <w:rFonts w:eastAsia="Times New Roman" w:cs="Times New Roman"/>
          <w:spacing w:val="2"/>
          <w:szCs w:val="24"/>
          <w:lang w:eastAsia="ru-RU" w:bidi="ru-RU"/>
        </w:rPr>
        <w:t>Все четыре ППЭ оснащены металлодетекторами, блокираторами мобильной связи.</w:t>
      </w:r>
    </w:p>
    <w:p w14:paraId="7A3EC849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В </w:t>
      </w:r>
      <w:proofErr w:type="gramStart"/>
      <w:r w:rsidRPr="00261A39">
        <w:rPr>
          <w:rFonts w:eastAsia="Calibri" w:cs="Times New Roman"/>
          <w:szCs w:val="24"/>
        </w:rPr>
        <w:t>созданных</w:t>
      </w:r>
      <w:proofErr w:type="gramEnd"/>
      <w:r w:rsidRPr="00261A39">
        <w:rPr>
          <w:rFonts w:eastAsia="Calibri" w:cs="Times New Roman"/>
          <w:szCs w:val="24"/>
        </w:rPr>
        <w:t xml:space="preserve"> ППЭ имеются стационарные рамочные и ручные металлоискатели:</w:t>
      </w:r>
    </w:p>
    <w:p w14:paraId="55968278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ППЭ № 036 - стационарный рамочный металлоискатель 1 шт.;</w:t>
      </w:r>
    </w:p>
    <w:p w14:paraId="0A18094B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ППЭ № 037 - ручной металлоискатель 1 шт.;</w:t>
      </w:r>
    </w:p>
    <w:p w14:paraId="5729319A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ППЭ № 038 - стационарный   рамочный металлоискатель 1 шт., ручной металлоискатель 1 шт.;</w:t>
      </w:r>
    </w:p>
    <w:p w14:paraId="6260B2FD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ППЭ № 049 - стационарный рамочный металлоискатель 1 шт.</w:t>
      </w:r>
    </w:p>
    <w:p w14:paraId="32BF9024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bCs/>
          <w:spacing w:val="1"/>
          <w:szCs w:val="24"/>
          <w:lang w:eastAsia="ru-RU" w:bidi="ru-RU"/>
        </w:rPr>
      </w:pPr>
      <w:r w:rsidRPr="00261A39">
        <w:rPr>
          <w:rFonts w:ascii="TimesNewRomanPSMT" w:eastAsia="Calibri" w:hAnsi="TimesNewRomanPSMT" w:cs="TimesNewRomanPSMT"/>
          <w:szCs w:val="24"/>
        </w:rPr>
        <w:tab/>
        <w:t xml:space="preserve">Работники общеобразовательных учреждений имеют допуск </w:t>
      </w: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>к работе с метал</w:t>
      </w: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softHyphen/>
        <w:t>лоискателями, утверждённые приказами руководителей:</w:t>
      </w:r>
    </w:p>
    <w:p w14:paraId="7A09950F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МБОУ «Тигильская СОШ» ППЭ № 036 приказ №  138- Д от 17.06.2020; </w:t>
      </w:r>
    </w:p>
    <w:p w14:paraId="5CA85470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Times New Roman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МБОУ «Усть-Хайрюзовская СОШ» ППЭ № 037</w:t>
      </w:r>
      <w:r w:rsidRPr="00261A39">
        <w:rPr>
          <w:rFonts w:eastAsia="Times New Roman" w:cs="Times New Roman"/>
          <w:szCs w:val="24"/>
        </w:rPr>
        <w:t xml:space="preserve"> приказ № 160-П от 05.09.2019; </w:t>
      </w:r>
    </w:p>
    <w:p w14:paraId="40BC2D6C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Times New Roman" w:cs="Times New Roman"/>
          <w:bCs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МБОУ «Седанкинская СОШ» ППЭ № 038  </w:t>
      </w:r>
      <w:r w:rsidRPr="00261A39">
        <w:rPr>
          <w:rFonts w:eastAsia="Times New Roman" w:cs="Times New Roman"/>
          <w:bCs/>
          <w:szCs w:val="24"/>
        </w:rPr>
        <w:t>приказ № 67 от 16.09.2019;</w:t>
      </w:r>
    </w:p>
    <w:p w14:paraId="0E274ED2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МБОУ «Ковранская СШ» ППЭ № 049 приказ № 74 от 17.06.2020.</w:t>
      </w:r>
    </w:p>
    <w:p w14:paraId="150785D0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bCs/>
          <w:spacing w:val="1"/>
          <w:szCs w:val="24"/>
          <w:lang w:eastAsia="ru-RU" w:bidi="ru-RU"/>
        </w:rPr>
      </w:pP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ab/>
        <w:t xml:space="preserve">В зданиях школ осуществляется пропускной режим, который установлен положением о внутри </w:t>
      </w:r>
      <w:proofErr w:type="gramStart"/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>объектовом</w:t>
      </w:r>
      <w:proofErr w:type="gramEnd"/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 xml:space="preserve"> и пропускно</w:t>
      </w: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softHyphen/>
        <w:t>м режимов. Эти Положения утверждены приказами руководителей:</w:t>
      </w:r>
    </w:p>
    <w:p w14:paraId="5CA546E4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МБОУ «Тигильская СОШ» ППЭ № 036  приказ по школе №88 -Д от 12.03.2018;</w:t>
      </w:r>
    </w:p>
    <w:p w14:paraId="4B9D79DC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>МБОУ «Усть-Хайрюзовская СОШ» ППЭ № 037 приказ по школе  № 121/1 от 29.05.2018;</w:t>
      </w:r>
    </w:p>
    <w:p w14:paraId="7358CF60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 МБОУ «Седанкинская СОШ» ППЭ № 038 приказ по школе  № 47 от 30.08.2018;</w:t>
      </w:r>
    </w:p>
    <w:p w14:paraId="311889A4" w14:textId="77777777" w:rsidR="00D82962" w:rsidRPr="00261A39" w:rsidRDefault="00D82962" w:rsidP="00D82962">
      <w:pPr>
        <w:spacing w:line="240" w:lineRule="auto"/>
        <w:ind w:firstLine="0"/>
        <w:jc w:val="left"/>
        <w:rPr>
          <w:rFonts w:eastAsia="Times New Roman" w:cs="Times New Roman"/>
          <w:bCs/>
          <w:spacing w:val="1"/>
          <w:szCs w:val="24"/>
          <w:lang w:eastAsia="ru-RU" w:bidi="ru-RU"/>
        </w:rPr>
      </w:pPr>
      <w:r w:rsidRPr="00261A39">
        <w:rPr>
          <w:rFonts w:eastAsia="Calibri" w:cs="Times New Roman"/>
          <w:szCs w:val="24"/>
        </w:rPr>
        <w:tab/>
        <w:t>МБОУ «Ковранская СШ» ППЭ № 049 приказ по школе № 50-Д от 10.04.2020.</w:t>
      </w:r>
    </w:p>
    <w:p w14:paraId="1565247C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bCs/>
          <w:spacing w:val="1"/>
          <w:szCs w:val="24"/>
          <w:lang w:eastAsia="ru-RU" w:bidi="ru-RU"/>
        </w:rPr>
      </w:pP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ab/>
        <w:t xml:space="preserve">В зданиях школ имеется видеонаблюдение. Помимо этого в аудиториях проведения экзаменов установлено онлайн наблюдение в МБОУ «Тигильская СОШ», МБОУ «Усть-Хайрюзовская СОШ» и в режиме офлайн наблюдение  в МБОУ «Седанкинская СОШ», МБОУ «Ковранская СШ».  </w:t>
      </w:r>
    </w:p>
    <w:p w14:paraId="64355C98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bCs/>
          <w:spacing w:val="1"/>
          <w:szCs w:val="24"/>
          <w:lang w:eastAsia="ru-RU" w:bidi="ru-RU"/>
        </w:rPr>
      </w:pP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ab/>
        <w:t xml:space="preserve">В школах Тигильского муниципального района  имеются Паспорта безопасности, утверждённые от 09.02.2020 года. </w:t>
      </w: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ab/>
        <w:t>Также имеются Планы взаимо</w:t>
      </w: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softHyphen/>
        <w:t xml:space="preserve">действия с территориальными органами безопасности, территориальными органами МВД России и территориальными органами Росгвардии по защите объекта (территории) от террористических угроз, утверждены 06.05.20219 года. </w:t>
      </w:r>
    </w:p>
    <w:p w14:paraId="6E2E3238" w14:textId="77777777" w:rsidR="00D82962" w:rsidRPr="00261A39" w:rsidRDefault="00D82962" w:rsidP="00D82962">
      <w:pPr>
        <w:spacing w:line="240" w:lineRule="auto"/>
        <w:ind w:firstLine="0"/>
        <w:rPr>
          <w:rFonts w:ascii="TimesNewRomanPSMT" w:eastAsia="Calibri" w:hAnsi="TimesNewRomanPSMT" w:cs="TimesNewRomanPSMT"/>
          <w:szCs w:val="24"/>
        </w:rPr>
      </w:pPr>
      <w:r w:rsidRPr="00261A39">
        <w:rPr>
          <w:rFonts w:eastAsia="Times New Roman" w:cs="Times New Roman"/>
          <w:bCs/>
          <w:spacing w:val="1"/>
          <w:szCs w:val="24"/>
          <w:lang w:eastAsia="ru-RU" w:bidi="ru-RU"/>
        </w:rPr>
        <w:tab/>
        <w:t xml:space="preserve">Здания школ охраняются штатными работниками (сторожами). </w:t>
      </w:r>
    </w:p>
    <w:p w14:paraId="7D4989F9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</w:r>
      <w:proofErr w:type="gramStart"/>
      <w:r w:rsidRPr="00261A39">
        <w:rPr>
          <w:rFonts w:eastAsia="Calibri" w:cs="Times New Roman"/>
          <w:szCs w:val="24"/>
        </w:rPr>
        <w:t>Проверка готовности ППЭ</w:t>
      </w:r>
      <w:r w:rsidRPr="00261A39">
        <w:rPr>
          <w:rFonts w:ascii="TimesNewRomanPSMT" w:eastAsia="Calibri" w:hAnsi="TimesNewRomanPSMT" w:cs="TimesNewRomanPSMT"/>
          <w:szCs w:val="24"/>
        </w:rPr>
        <w:t xml:space="preserve">, расположенных на территории Тигильского муниципального района, к проведению единого государственного экзамена осуществляется на основании приказа Министерства образования Камчатского края от 15.06.2020 № 517 «О проведении проверок готовности пунктов проведения экзаменов, </w:t>
      </w:r>
      <w:r w:rsidRPr="00261A39">
        <w:rPr>
          <w:rFonts w:ascii="TimesNewRomanPSMT" w:eastAsia="Calibri" w:hAnsi="TimesNewRomanPSMT" w:cs="TimesNewRomanPSMT"/>
          <w:szCs w:val="24"/>
        </w:rPr>
        <w:lastRenderedPageBreak/>
        <w:t>расположенных на территории Камчатского края, к проведению единого государственного экзамена (основной период) в 2020 году» и приказа Управления образования администрации Тигильского муниципального района от 16.06.2020 № 117-</w:t>
      </w:r>
      <w:r w:rsidRPr="00261A39">
        <w:rPr>
          <w:rFonts w:eastAsia="Calibri" w:cs="Times New Roman"/>
          <w:szCs w:val="24"/>
        </w:rPr>
        <w:t>Д «О проведении</w:t>
      </w:r>
      <w:proofErr w:type="gramEnd"/>
      <w:r w:rsidRPr="00261A39">
        <w:rPr>
          <w:rFonts w:eastAsia="Calibri" w:cs="Times New Roman"/>
          <w:szCs w:val="24"/>
        </w:rPr>
        <w:t xml:space="preserve"> проверок готовности пунктов проведения экзаменов, расположенных на территории Тигильского муниципального района, к проведению единого государственного экзамена </w:t>
      </w:r>
      <w:r w:rsidRPr="00261A39">
        <w:rPr>
          <w:rFonts w:eastAsia="Times New Roman" w:cs="Times New Roman"/>
          <w:szCs w:val="24"/>
          <w:lang w:eastAsia="ru-RU"/>
        </w:rPr>
        <w:t>(основной период) в 2020 году».</w:t>
      </w:r>
    </w:p>
    <w:p w14:paraId="093F0A6C" w14:textId="77777777" w:rsidR="00D82962" w:rsidRPr="00261A39" w:rsidRDefault="00D82962" w:rsidP="00D82962">
      <w:pPr>
        <w:spacing w:line="240" w:lineRule="auto"/>
        <w:ind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 </w:t>
      </w: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Нарушений процедуры проведения ЕГЭ в пунктах проведения экзаменов выявлено не было.  Единый Государственный экзамен в Тигильском муниципальном районе прошел в соответствии с требованиями нормативно-правовых актов Министерства образования и науки РФ и Министерства образования и науки Камчатского края, без нарушений и организованно.</w:t>
      </w:r>
      <w:r w:rsidRPr="00261A39">
        <w:rPr>
          <w:rFonts w:eastAsia="Times New Roman" w:cs="Times New Roman"/>
          <w:szCs w:val="24"/>
          <w:highlight w:val="yellow"/>
          <w:shd w:val="clear" w:color="auto" w:fill="FFFFFF"/>
          <w:lang w:eastAsia="ru-RU"/>
        </w:rPr>
        <w:t xml:space="preserve"> </w:t>
      </w:r>
    </w:p>
    <w:p w14:paraId="527F998A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61A39">
        <w:rPr>
          <w:rFonts w:eastAsia="Calibri" w:cs="Times New Roman"/>
          <w:szCs w:val="24"/>
        </w:rPr>
        <w:t xml:space="preserve">    </w:t>
      </w:r>
      <w:r w:rsidRPr="00261A39">
        <w:rPr>
          <w:rFonts w:eastAsia="Calibri" w:cs="Times New Roman"/>
          <w:szCs w:val="24"/>
        </w:rPr>
        <w:tab/>
      </w:r>
      <w:proofErr w:type="gramStart"/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Выпускники 11-х классов сдавали основные (обязательные) предметы - математику (профильный уровень) и русский язык, а остальные предметы - по выбору: физику, химию, информатику и ИКТ,  историю, обществознание, биологию.</w:t>
      </w:r>
      <w:proofErr w:type="gramEnd"/>
    </w:p>
    <w:p w14:paraId="043227D7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shd w:val="clear" w:color="auto" w:fill="FFFFFF"/>
          <w:lang w:eastAsia="ru-RU"/>
        </w:rPr>
      </w:pPr>
    </w:p>
    <w:p w14:paraId="132F1B61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shd w:val="clear" w:color="auto" w:fill="FFFFFF"/>
          <w:lang w:eastAsia="ru-RU"/>
        </w:rPr>
      </w:pPr>
      <w:r w:rsidRPr="00261A39">
        <w:rPr>
          <w:rFonts w:eastAsia="Times New Roman" w:cs="Times New Roman"/>
          <w:i/>
          <w:szCs w:val="24"/>
          <w:shd w:val="clear" w:color="auto" w:fill="FFFFFF"/>
          <w:lang w:eastAsia="ru-RU"/>
        </w:rPr>
        <w:t>Средние баллы ЕГЭ по школам Тигильского муниципального района</w:t>
      </w:r>
    </w:p>
    <w:p w14:paraId="113A1B87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D82962">
        <w:rPr>
          <w:rFonts w:eastAsia="Calibri" w:cs="Times New Roman"/>
          <w:noProof/>
          <w:lang w:eastAsia="ru-RU"/>
        </w:rPr>
        <w:drawing>
          <wp:inline distT="0" distB="0" distL="0" distR="0" wp14:anchorId="532E1E77" wp14:editId="2B53A2B5">
            <wp:extent cx="6052004" cy="1789043"/>
            <wp:effectExtent l="0" t="0" r="6350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9849" cy="1791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3EC1DC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6BA0217C" w14:textId="77777777" w:rsidR="00D82962" w:rsidRPr="00D82962" w:rsidRDefault="00D82962" w:rsidP="00D82962">
      <w:pPr>
        <w:spacing w:line="240" w:lineRule="auto"/>
        <w:ind w:firstLine="0"/>
        <w:jc w:val="right"/>
        <w:rPr>
          <w:rFonts w:eastAsia="Times New Roman" w:cs="Times New Roman"/>
          <w:i/>
          <w:szCs w:val="24"/>
          <w:lang w:eastAsia="ru-RU"/>
        </w:rPr>
      </w:pPr>
      <w:r w:rsidRPr="00D82962">
        <w:rPr>
          <w:rFonts w:eastAsia="Times New Roman" w:cs="Times New Roman"/>
          <w:i/>
          <w:szCs w:val="24"/>
          <w:lang w:eastAsia="ru-RU"/>
        </w:rPr>
        <w:t>таблица «Средние баллы ЕГЭ в 2020г. по Тигильскому району в сравнение с 2019г.»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260"/>
        <w:gridCol w:w="1555"/>
        <w:gridCol w:w="1562"/>
        <w:gridCol w:w="1075"/>
      </w:tblGrid>
      <w:tr w:rsidR="00D82962" w:rsidRPr="00D82962" w14:paraId="3441AEBF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188F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0030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минимальный балл в 2019г. </w:t>
            </w:r>
          </w:p>
          <w:p w14:paraId="0A6136A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для получения аттестата/</w:t>
            </w:r>
          </w:p>
          <w:p w14:paraId="4E79878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для поступления в ВУЗы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14:paraId="2751BD2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  <w:p w14:paraId="05D2835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району в </w:t>
            </w:r>
            <w:r w:rsidRPr="00D82962"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14:paraId="7804A7D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средний балл </w:t>
            </w:r>
          </w:p>
          <w:p w14:paraId="65A7049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 району в </w:t>
            </w:r>
            <w:r w:rsidRPr="00D82962">
              <w:rPr>
                <w:rFonts w:eastAsia="Times New Roman" w:cs="Times New Roman"/>
                <w:b/>
                <w:color w:val="FF0000"/>
                <w:sz w:val="20"/>
                <w:szCs w:val="20"/>
                <w:lang w:eastAsia="ru-RU"/>
              </w:rPr>
              <w:t>2020г.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1FC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Динамика </w:t>
            </w:r>
          </w:p>
          <w:p w14:paraId="02F5E5B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+</w:t>
            </w:r>
          </w:p>
          <w:p w14:paraId="2E7AB36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398C3DBD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99992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(проф.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5B1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DE5690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04FA6D2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916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-7,3</w:t>
            </w:r>
          </w:p>
        </w:tc>
      </w:tr>
      <w:tr w:rsidR="00D82962" w:rsidRPr="00D82962" w14:paraId="3631C80B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5845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Математика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C3C6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9157C5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84F7E9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BCD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047D8F77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42776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AAF1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24/36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B1AC07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C55A1C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BB9A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+4,9</w:t>
            </w:r>
          </w:p>
        </w:tc>
      </w:tr>
      <w:tr w:rsidR="00D82962" w:rsidRPr="00D82962" w14:paraId="3223ED9E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754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06B8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34ABC6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552A1CB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C6B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2DD4023A" w14:textId="77777777" w:rsidTr="00D82962">
        <w:trPr>
          <w:trHeight w:val="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75F9FA4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Информатика и ИКТ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7C16D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58616A5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CFFFF"/>
          </w:tcPr>
          <w:p w14:paraId="241F832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F08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20AB28A2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63CF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BE0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35AFD46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357466A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22C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-15</w:t>
            </w:r>
          </w:p>
        </w:tc>
      </w:tr>
      <w:tr w:rsidR="00D82962" w:rsidRPr="00D82962" w14:paraId="4A555865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82A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A21A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70A8C6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AB8A80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DEC1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-5,7</w:t>
            </w:r>
          </w:p>
        </w:tc>
      </w:tr>
      <w:tr w:rsidR="00D82962" w:rsidRPr="00D82962" w14:paraId="5F7CEAC2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D0311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B7DF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7D327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4505099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DF5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54964C72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077E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73FA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15172B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CAB6F6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D01A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+10</w:t>
            </w:r>
          </w:p>
        </w:tc>
      </w:tr>
      <w:tr w:rsidR="00D82962" w:rsidRPr="00D82962" w14:paraId="4206B867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FA242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Английский язык (устный, письменный)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69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537DC5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B0CEA1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6C1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3417683A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D2AC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EC239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A2DEBC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2EBC3BA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DB72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+14,5</w:t>
            </w:r>
          </w:p>
        </w:tc>
      </w:tr>
      <w:tr w:rsidR="00D82962" w:rsidRPr="00D82962" w14:paraId="4AB8C887" w14:textId="77777777" w:rsidTr="00D8296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3B5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0F0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345F4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7F373DB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888E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14:paraId="2DF1CF3E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highlight w:val="yellow"/>
          <w:shd w:val="clear" w:color="auto" w:fill="FFFFFF"/>
          <w:lang w:eastAsia="ru-RU"/>
        </w:rPr>
      </w:pPr>
    </w:p>
    <w:p w14:paraId="30A83C17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  <w:r w:rsidRPr="00D8296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</w:t>
      </w:r>
      <w:r w:rsidRPr="00D82962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ab/>
      </w:r>
      <w:r w:rsidRPr="00D82962">
        <w:rPr>
          <w:rFonts w:eastAsia="Calibri" w:cs="Times New Roman"/>
          <w:noProof/>
          <w:lang w:eastAsia="ru-RU"/>
        </w:rPr>
        <w:drawing>
          <wp:inline distT="0" distB="0" distL="0" distR="0" wp14:anchorId="4295CDAC" wp14:editId="08002A1C">
            <wp:extent cx="4572000" cy="2743200"/>
            <wp:effectExtent l="0" t="0" r="1905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41160B88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shd w:val="clear" w:color="auto" w:fill="FFFFFF"/>
          <w:lang w:eastAsia="ru-RU"/>
        </w:rPr>
      </w:pPr>
    </w:p>
    <w:p w14:paraId="05C53DB2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 w:val="28"/>
          <w:szCs w:val="28"/>
          <w:shd w:val="clear" w:color="auto" w:fill="FFFFFF"/>
          <w:lang w:eastAsia="ru-RU"/>
        </w:rPr>
        <w:tab/>
      </w:r>
      <w:r w:rsidRPr="00261A39">
        <w:rPr>
          <w:rFonts w:eastAsia="Times New Roman" w:cs="Times New Roman"/>
          <w:szCs w:val="24"/>
          <w:shd w:val="clear" w:color="auto" w:fill="FFFFFF"/>
          <w:lang w:eastAsia="ru-RU"/>
        </w:rPr>
        <w:t>Получили аттестаты о среднем общем образовании все 15 выпускников Тигильского муниципального района.</w:t>
      </w:r>
      <w:r w:rsidRPr="00261A39">
        <w:rPr>
          <w:rFonts w:eastAsia="Times New Roman" w:cs="Times New Roman"/>
          <w:szCs w:val="24"/>
          <w:lang w:eastAsia="ru-RU"/>
        </w:rPr>
        <w:t xml:space="preserve">  </w:t>
      </w:r>
    </w:p>
    <w:p w14:paraId="7ADC8E9B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highlight w:val="yellow"/>
          <w:lang w:eastAsia="ru-RU"/>
        </w:rPr>
      </w:pPr>
    </w:p>
    <w:p w14:paraId="7A57D24E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«Сведения о результатах государственной итоговой аттестации выпускников</w:t>
      </w:r>
    </w:p>
    <w:p w14:paraId="162C003C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9-х классов»</w:t>
      </w:r>
    </w:p>
    <w:p w14:paraId="3111C80D" w14:textId="77777777" w:rsidR="00D82962" w:rsidRPr="00261A39" w:rsidRDefault="00D82962" w:rsidP="00D82962">
      <w:pPr>
        <w:spacing w:line="240" w:lineRule="auto"/>
        <w:ind w:right="28" w:firstLine="0"/>
        <w:rPr>
          <w:rFonts w:eastAsia="Calibri" w:cs="Times New Roman"/>
          <w:szCs w:val="24"/>
        </w:rPr>
      </w:pPr>
      <w:r w:rsidRPr="00261A39">
        <w:rPr>
          <w:rFonts w:eastAsia="Calibri" w:cs="Times New Roman"/>
          <w:szCs w:val="24"/>
        </w:rPr>
        <w:tab/>
        <w:t xml:space="preserve">В связи с пандемией новой коронавирусной инфекции в 2020 году обучающиеся 9-х классов Тигильского муниципального района не проходили государственную итоговую аттестацию. Все 42 чел. получили аттестаты об основном общем образовании. </w:t>
      </w:r>
    </w:p>
    <w:tbl>
      <w:tblPr>
        <w:tblW w:w="11627" w:type="dxa"/>
        <w:tblInd w:w="77" w:type="dxa"/>
        <w:tblLayout w:type="fixed"/>
        <w:tblLook w:val="0000" w:firstRow="0" w:lastRow="0" w:firstColumn="0" w:lastColumn="0" w:noHBand="0" w:noVBand="0"/>
      </w:tblPr>
      <w:tblGrid>
        <w:gridCol w:w="5291"/>
        <w:gridCol w:w="3230"/>
        <w:gridCol w:w="510"/>
        <w:gridCol w:w="236"/>
        <w:gridCol w:w="733"/>
        <w:gridCol w:w="286"/>
        <w:gridCol w:w="397"/>
        <w:gridCol w:w="236"/>
        <w:gridCol w:w="336"/>
        <w:gridCol w:w="372"/>
      </w:tblGrid>
      <w:tr w:rsidR="00D82962" w:rsidRPr="00261A39" w14:paraId="494CAC8D" w14:textId="77777777" w:rsidTr="00D82962">
        <w:trPr>
          <w:trHeight w:val="353"/>
        </w:trPr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</w:tcPr>
          <w:p w14:paraId="123474CA" w14:textId="77777777" w:rsidR="00D82962" w:rsidRPr="00261A39" w:rsidRDefault="00D82962" w:rsidP="00D82962">
            <w:pPr>
              <w:spacing w:after="160" w:line="259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14:paraId="0171299A" w14:textId="77777777" w:rsidR="00D82962" w:rsidRPr="00261A39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14:paraId="6D559F9B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8D8F307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14:paraId="05EFF9D6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14:paraId="6250333F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39CAF40B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A012303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A8FBD6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</w:tcPr>
          <w:p w14:paraId="65D22119" w14:textId="77777777" w:rsidR="00D82962" w:rsidRPr="00261A39" w:rsidRDefault="00D82962" w:rsidP="00D82962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</w:tbl>
    <w:p w14:paraId="1D84695A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«Обеспечение учащихся учебниками»</w:t>
      </w:r>
    </w:p>
    <w:p w14:paraId="7BCA6A26" w14:textId="77777777" w:rsidR="00D82962" w:rsidRPr="00261A39" w:rsidRDefault="00D82962" w:rsidP="00D82962">
      <w:pPr>
        <w:spacing w:line="240" w:lineRule="auto"/>
        <w:ind w:firstLine="0"/>
        <w:jc w:val="center"/>
        <w:rPr>
          <w:rFonts w:eastAsia="Times New Roman" w:cs="Times New Roman"/>
          <w:szCs w:val="24"/>
          <w:u w:val="single"/>
          <w:lang w:eastAsia="ru-RU"/>
        </w:rPr>
      </w:pPr>
    </w:p>
    <w:p w14:paraId="1F572673" w14:textId="77777777" w:rsidR="00D82962" w:rsidRPr="00261A39" w:rsidRDefault="00D82962" w:rsidP="00D82962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  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Приказом Минпросвещения Российской Федерации от 28.12.2018 № 345 утверждён федеральный перечень учебников, рекомендованных к использованию при реализации, имеющих государственную аккредитацию образовательных программ начального общего, основного общего и среднего общего образования.   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К компетенции образовательного учреждения относится определение и утверждение списка учебников в соответствии с утвержденными </w:t>
      </w:r>
      <w:hyperlink r:id="rId26" w:history="1">
        <w:r w:rsidRPr="00261A39">
          <w:rPr>
            <w:rFonts w:eastAsia="Times New Roman" w:cs="Times New Roman"/>
            <w:szCs w:val="24"/>
            <w:lang w:eastAsia="ru-RU"/>
          </w:rPr>
          <w:t>федеральными перечнями</w:t>
        </w:r>
      </w:hyperlink>
      <w:r w:rsidRPr="00261A39">
        <w:rPr>
          <w:rFonts w:eastAsia="Times New Roman" w:cs="Times New Roman"/>
          <w:szCs w:val="24"/>
          <w:lang w:eastAsia="ru-RU"/>
        </w:rPr>
        <w:t xml:space="preserve"> учебников (ст. 28 Федерального закона от 29.12.2012 № 273-ФЗ «Об образовании в Российской Федерации»). </w:t>
      </w:r>
    </w:p>
    <w:p w14:paraId="6D6AB9CE" w14:textId="77777777" w:rsidR="00D82962" w:rsidRPr="00261A39" w:rsidRDefault="00D82962" w:rsidP="00D829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  Ежегодно Управлением образования и школами проводится мониторинг состояния школьных учебных фондов, определение потребности учебников на новый учебный год.      </w:t>
      </w:r>
      <w:r w:rsidRPr="00261A39">
        <w:rPr>
          <w:rFonts w:eastAsia="Times New Roman" w:cs="Times New Roman"/>
          <w:szCs w:val="24"/>
          <w:lang w:eastAsia="ru-RU"/>
        </w:rPr>
        <w:tab/>
        <w:t xml:space="preserve">Перечень учебников, их количество по классам и предметам на новый учебный год образовательными учреждениями определяется в январе-марте текущего года на заседаниях педагогических советов и утверждается приказами по школам. В таблице приведены сведения о количестве учебников, рабочих тетрадей и пособий, заказанных на 2018-2019 учебный год и на 2019-2020 учебный год и объём финансовых средств. </w:t>
      </w:r>
    </w:p>
    <w:p w14:paraId="3266FE3C" w14:textId="77777777" w:rsidR="00D82962" w:rsidRPr="00261A39" w:rsidRDefault="00D82962" w:rsidP="00D829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 xml:space="preserve">Рекомендуемые ранее сроки использования учебников и учебных пособий в общеобразовательных учреждениях в пределах четырех лет, указанные в методических рекомендациях по применению «Инструкции об учете библиотечного фонда» в библиотеках образовательных учреждений (приказ Министерства образования и науки Российской Федерации от 24 августа 2000 года № 2488) признаны утратившими силу и не подлежат применению. </w:t>
      </w:r>
    </w:p>
    <w:p w14:paraId="34341AF1" w14:textId="77777777" w:rsidR="00D82962" w:rsidRPr="00261A39" w:rsidRDefault="00D82962" w:rsidP="00D82962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261A39">
        <w:rPr>
          <w:rFonts w:eastAsia="Courier New" w:cs="Times New Roman"/>
          <w:szCs w:val="24"/>
          <w:lang w:eastAsia="ru-RU" w:bidi="ru-RU"/>
        </w:rPr>
        <w:lastRenderedPageBreak/>
        <w:t>Все обучающиеся по основным общеобразовательным программам обеспечены бесплатными учебниками в пределах федеральных государственных образовательных стандартов общего образования согласно приложению.</w:t>
      </w:r>
    </w:p>
    <w:tbl>
      <w:tblPr>
        <w:tblW w:w="0" w:type="auto"/>
        <w:tblInd w:w="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6"/>
        <w:gridCol w:w="2099"/>
        <w:gridCol w:w="1843"/>
        <w:gridCol w:w="2126"/>
        <w:gridCol w:w="1525"/>
      </w:tblGrid>
      <w:tr w:rsidR="00D82962" w:rsidRPr="00D82962" w14:paraId="58B4A778" w14:textId="77777777" w:rsidTr="003C7F03">
        <w:trPr>
          <w:trHeight w:val="360"/>
        </w:trPr>
        <w:tc>
          <w:tcPr>
            <w:tcW w:w="0" w:type="auto"/>
            <w:shd w:val="clear" w:color="auto" w:fill="auto"/>
          </w:tcPr>
          <w:p w14:paraId="4DFA4C8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099" w:type="dxa"/>
            <w:shd w:val="clear" w:color="auto" w:fill="auto"/>
          </w:tcPr>
          <w:p w14:paraId="165744C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Общее количество приобретённых учебников, рабочих тетрадей, пособий на</w:t>
            </w: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2018-2019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уч. г. </w:t>
            </w:r>
          </w:p>
          <w:p w14:paraId="2CF6E07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(шт.)</w:t>
            </w:r>
          </w:p>
        </w:tc>
        <w:tc>
          <w:tcPr>
            <w:tcW w:w="1843" w:type="dxa"/>
            <w:shd w:val="clear" w:color="auto" w:fill="auto"/>
          </w:tcPr>
          <w:p w14:paraId="160ECC7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14:paraId="50C7B04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  <w:tc>
          <w:tcPr>
            <w:tcW w:w="2126" w:type="dxa"/>
            <w:shd w:val="clear" w:color="auto" w:fill="auto"/>
          </w:tcPr>
          <w:p w14:paraId="17C2579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Общее количество заказанных учебников, рабочих тетрадей, пособий на </w:t>
            </w: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2019-2020</w:t>
            </w: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уч. г. </w:t>
            </w:r>
          </w:p>
          <w:p w14:paraId="15A7978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(шт.) план</w:t>
            </w:r>
          </w:p>
        </w:tc>
        <w:tc>
          <w:tcPr>
            <w:tcW w:w="1525" w:type="dxa"/>
            <w:shd w:val="clear" w:color="auto" w:fill="auto"/>
          </w:tcPr>
          <w:p w14:paraId="596D9F3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Сумма </w:t>
            </w:r>
          </w:p>
          <w:p w14:paraId="5D81D42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(тыс. руб.)</w:t>
            </w:r>
          </w:p>
        </w:tc>
      </w:tr>
      <w:tr w:rsidR="00D82962" w:rsidRPr="00D82962" w14:paraId="0AAAD07B" w14:textId="77777777" w:rsidTr="003C7F03">
        <w:trPr>
          <w:trHeight w:val="360"/>
        </w:trPr>
        <w:tc>
          <w:tcPr>
            <w:tcW w:w="0" w:type="auto"/>
          </w:tcPr>
          <w:p w14:paraId="2589957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2099" w:type="dxa"/>
            <w:shd w:val="clear" w:color="auto" w:fill="auto"/>
          </w:tcPr>
          <w:p w14:paraId="2A38AFA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1843" w:type="dxa"/>
            <w:shd w:val="clear" w:color="auto" w:fill="auto"/>
          </w:tcPr>
          <w:p w14:paraId="5BB7924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319 931</w:t>
            </w:r>
          </w:p>
        </w:tc>
        <w:tc>
          <w:tcPr>
            <w:tcW w:w="2126" w:type="dxa"/>
            <w:shd w:val="clear" w:color="auto" w:fill="auto"/>
          </w:tcPr>
          <w:p w14:paraId="2C747EB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1 414</w:t>
            </w:r>
          </w:p>
        </w:tc>
        <w:tc>
          <w:tcPr>
            <w:tcW w:w="1525" w:type="dxa"/>
            <w:shd w:val="clear" w:color="auto" w:fill="auto"/>
          </w:tcPr>
          <w:p w14:paraId="0C2F3903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627 923</w:t>
            </w:r>
          </w:p>
        </w:tc>
      </w:tr>
      <w:tr w:rsidR="00D82962" w:rsidRPr="00D82962" w14:paraId="7F3E328B" w14:textId="77777777" w:rsidTr="003C7F03">
        <w:trPr>
          <w:trHeight w:val="360"/>
        </w:trPr>
        <w:tc>
          <w:tcPr>
            <w:tcW w:w="0" w:type="auto"/>
          </w:tcPr>
          <w:p w14:paraId="560CAE7D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2099" w:type="dxa"/>
            <w:shd w:val="clear" w:color="auto" w:fill="auto"/>
          </w:tcPr>
          <w:p w14:paraId="3F8EC6E7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1843" w:type="dxa"/>
            <w:shd w:val="clear" w:color="auto" w:fill="auto"/>
          </w:tcPr>
          <w:p w14:paraId="63716F6C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420 572</w:t>
            </w:r>
          </w:p>
        </w:tc>
        <w:tc>
          <w:tcPr>
            <w:tcW w:w="2126" w:type="dxa"/>
            <w:shd w:val="clear" w:color="auto" w:fill="auto"/>
          </w:tcPr>
          <w:p w14:paraId="11CC6478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1 660</w:t>
            </w:r>
          </w:p>
        </w:tc>
        <w:tc>
          <w:tcPr>
            <w:tcW w:w="1525" w:type="dxa"/>
            <w:shd w:val="clear" w:color="auto" w:fill="auto"/>
          </w:tcPr>
          <w:p w14:paraId="6937081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463 788</w:t>
            </w:r>
          </w:p>
        </w:tc>
      </w:tr>
      <w:tr w:rsidR="00D82962" w:rsidRPr="00D82962" w14:paraId="05831D9B" w14:textId="77777777" w:rsidTr="003C7F03">
        <w:trPr>
          <w:trHeight w:val="360"/>
        </w:trPr>
        <w:tc>
          <w:tcPr>
            <w:tcW w:w="0" w:type="auto"/>
          </w:tcPr>
          <w:p w14:paraId="1025F6AF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2099" w:type="dxa"/>
            <w:shd w:val="clear" w:color="auto" w:fill="auto"/>
          </w:tcPr>
          <w:p w14:paraId="1B75588A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1 040</w:t>
            </w:r>
          </w:p>
        </w:tc>
        <w:tc>
          <w:tcPr>
            <w:tcW w:w="1843" w:type="dxa"/>
            <w:shd w:val="clear" w:color="auto" w:fill="auto"/>
          </w:tcPr>
          <w:p w14:paraId="7FD26C1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360 831</w:t>
            </w:r>
          </w:p>
        </w:tc>
        <w:tc>
          <w:tcPr>
            <w:tcW w:w="2126" w:type="dxa"/>
            <w:shd w:val="clear" w:color="auto" w:fill="auto"/>
          </w:tcPr>
          <w:p w14:paraId="468A876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525" w:type="dxa"/>
            <w:shd w:val="clear" w:color="auto" w:fill="auto"/>
          </w:tcPr>
          <w:p w14:paraId="4B793F6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123 948</w:t>
            </w:r>
          </w:p>
        </w:tc>
      </w:tr>
      <w:tr w:rsidR="00D82962" w:rsidRPr="00D82962" w14:paraId="2BDEAC33" w14:textId="77777777" w:rsidTr="003C7F03">
        <w:trPr>
          <w:trHeight w:val="360"/>
        </w:trPr>
        <w:tc>
          <w:tcPr>
            <w:tcW w:w="0" w:type="auto"/>
          </w:tcPr>
          <w:p w14:paraId="12137118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2099" w:type="dxa"/>
            <w:shd w:val="clear" w:color="auto" w:fill="auto"/>
          </w:tcPr>
          <w:p w14:paraId="0EE6588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3 722</w:t>
            </w:r>
          </w:p>
        </w:tc>
        <w:tc>
          <w:tcPr>
            <w:tcW w:w="1843" w:type="dxa"/>
            <w:shd w:val="clear" w:color="auto" w:fill="auto"/>
          </w:tcPr>
          <w:p w14:paraId="35DEC60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376 680</w:t>
            </w:r>
          </w:p>
        </w:tc>
        <w:tc>
          <w:tcPr>
            <w:tcW w:w="2126" w:type="dxa"/>
            <w:shd w:val="clear" w:color="auto" w:fill="auto"/>
          </w:tcPr>
          <w:p w14:paraId="3E5EC61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525" w:type="dxa"/>
            <w:shd w:val="clear" w:color="auto" w:fill="auto"/>
          </w:tcPr>
          <w:p w14:paraId="54E337C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191 511</w:t>
            </w:r>
          </w:p>
        </w:tc>
      </w:tr>
      <w:tr w:rsidR="00D82962" w:rsidRPr="00D82962" w14:paraId="72AA3549" w14:textId="77777777" w:rsidTr="003C7F03">
        <w:trPr>
          <w:trHeight w:val="360"/>
        </w:trPr>
        <w:tc>
          <w:tcPr>
            <w:tcW w:w="0" w:type="auto"/>
          </w:tcPr>
          <w:p w14:paraId="1880E623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2099" w:type="dxa"/>
            <w:shd w:val="clear" w:color="auto" w:fill="auto"/>
          </w:tcPr>
          <w:p w14:paraId="24099CBE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43" w:type="dxa"/>
            <w:shd w:val="clear" w:color="auto" w:fill="auto"/>
          </w:tcPr>
          <w:p w14:paraId="1FCED83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38 010</w:t>
            </w:r>
          </w:p>
        </w:tc>
        <w:tc>
          <w:tcPr>
            <w:tcW w:w="2126" w:type="dxa"/>
            <w:shd w:val="clear" w:color="auto" w:fill="auto"/>
          </w:tcPr>
          <w:p w14:paraId="5D48F8B0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25" w:type="dxa"/>
            <w:shd w:val="clear" w:color="auto" w:fill="auto"/>
          </w:tcPr>
          <w:p w14:paraId="537961C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82962" w:rsidRPr="00D82962" w14:paraId="2B5BB0A5" w14:textId="77777777" w:rsidTr="003C7F03">
        <w:trPr>
          <w:trHeight w:val="360"/>
        </w:trPr>
        <w:tc>
          <w:tcPr>
            <w:tcW w:w="0" w:type="auto"/>
          </w:tcPr>
          <w:p w14:paraId="06CB31BA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2099" w:type="dxa"/>
            <w:shd w:val="clear" w:color="auto" w:fill="auto"/>
          </w:tcPr>
          <w:p w14:paraId="3C3F57F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843" w:type="dxa"/>
            <w:shd w:val="clear" w:color="auto" w:fill="auto"/>
          </w:tcPr>
          <w:p w14:paraId="651E0BF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88 250</w:t>
            </w:r>
          </w:p>
        </w:tc>
        <w:tc>
          <w:tcPr>
            <w:tcW w:w="2126" w:type="dxa"/>
            <w:shd w:val="clear" w:color="auto" w:fill="auto"/>
          </w:tcPr>
          <w:p w14:paraId="4CBF261B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25" w:type="dxa"/>
            <w:shd w:val="clear" w:color="auto" w:fill="auto"/>
          </w:tcPr>
          <w:p w14:paraId="5C25A5EF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65 000</w:t>
            </w:r>
          </w:p>
        </w:tc>
      </w:tr>
      <w:tr w:rsidR="00D82962" w:rsidRPr="00D82962" w14:paraId="4F8FD74C" w14:textId="77777777" w:rsidTr="003C7F03">
        <w:trPr>
          <w:trHeight w:val="360"/>
        </w:trPr>
        <w:tc>
          <w:tcPr>
            <w:tcW w:w="0" w:type="auto"/>
          </w:tcPr>
          <w:p w14:paraId="77947637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 НШ-д/с»</w:t>
            </w:r>
          </w:p>
        </w:tc>
        <w:tc>
          <w:tcPr>
            <w:tcW w:w="2099" w:type="dxa"/>
            <w:shd w:val="clear" w:color="auto" w:fill="auto"/>
          </w:tcPr>
          <w:p w14:paraId="158818B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843" w:type="dxa"/>
            <w:shd w:val="clear" w:color="auto" w:fill="auto"/>
          </w:tcPr>
          <w:p w14:paraId="2129CEC6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32 170</w:t>
            </w:r>
          </w:p>
        </w:tc>
        <w:tc>
          <w:tcPr>
            <w:tcW w:w="2126" w:type="dxa"/>
            <w:shd w:val="clear" w:color="auto" w:fill="auto"/>
          </w:tcPr>
          <w:p w14:paraId="5BEE39AD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525" w:type="dxa"/>
            <w:shd w:val="clear" w:color="auto" w:fill="auto"/>
          </w:tcPr>
          <w:p w14:paraId="5D278114" w14:textId="77777777" w:rsidR="00D82962" w:rsidRPr="00D82962" w:rsidRDefault="00D82962" w:rsidP="00D82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sz w:val="20"/>
                <w:szCs w:val="20"/>
                <w:lang w:eastAsia="ru-RU"/>
              </w:rPr>
              <w:t>81 900</w:t>
            </w:r>
          </w:p>
        </w:tc>
      </w:tr>
      <w:tr w:rsidR="00D82962" w:rsidRPr="00D82962" w14:paraId="51C1454E" w14:textId="77777777" w:rsidTr="003C7F03">
        <w:trPr>
          <w:trHeight w:val="225"/>
        </w:trPr>
        <w:tc>
          <w:tcPr>
            <w:tcW w:w="0" w:type="auto"/>
            <w:shd w:val="clear" w:color="auto" w:fill="auto"/>
          </w:tcPr>
          <w:p w14:paraId="5C436230" w14:textId="77777777" w:rsidR="00D82962" w:rsidRPr="00D82962" w:rsidRDefault="00D82962" w:rsidP="00D8296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99" w:type="dxa"/>
            <w:shd w:val="clear" w:color="auto" w:fill="auto"/>
          </w:tcPr>
          <w:p w14:paraId="201AB4A4" w14:textId="77777777" w:rsidR="00D82962" w:rsidRPr="00D82962" w:rsidRDefault="00D82962" w:rsidP="00D82962">
            <w:pPr>
              <w:tabs>
                <w:tab w:val="left" w:pos="2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7 135</w:t>
            </w:r>
          </w:p>
        </w:tc>
        <w:tc>
          <w:tcPr>
            <w:tcW w:w="1843" w:type="dxa"/>
            <w:shd w:val="clear" w:color="auto" w:fill="auto"/>
          </w:tcPr>
          <w:p w14:paraId="3B90ABF4" w14:textId="77777777" w:rsidR="00D82962" w:rsidRPr="00D82962" w:rsidRDefault="00D82962" w:rsidP="00D82962">
            <w:pPr>
              <w:tabs>
                <w:tab w:val="left" w:pos="2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1 636 444</w:t>
            </w:r>
          </w:p>
        </w:tc>
        <w:tc>
          <w:tcPr>
            <w:tcW w:w="2126" w:type="dxa"/>
            <w:shd w:val="clear" w:color="auto" w:fill="auto"/>
          </w:tcPr>
          <w:p w14:paraId="38218835" w14:textId="77777777" w:rsidR="00D82962" w:rsidRPr="00D82962" w:rsidRDefault="00D82962" w:rsidP="00D82962">
            <w:pPr>
              <w:tabs>
                <w:tab w:val="left" w:pos="2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4 601</w:t>
            </w:r>
          </w:p>
        </w:tc>
        <w:tc>
          <w:tcPr>
            <w:tcW w:w="1525" w:type="dxa"/>
            <w:shd w:val="clear" w:color="auto" w:fill="auto"/>
          </w:tcPr>
          <w:p w14:paraId="7973278D" w14:textId="77777777" w:rsidR="00D82962" w:rsidRPr="00D82962" w:rsidRDefault="00D82962" w:rsidP="00D82962">
            <w:pPr>
              <w:tabs>
                <w:tab w:val="left" w:pos="255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D8296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1 554 070</w:t>
            </w:r>
          </w:p>
        </w:tc>
      </w:tr>
    </w:tbl>
    <w:p w14:paraId="77CE0F91" w14:textId="77777777" w:rsidR="00E17468" w:rsidRPr="00D82962" w:rsidRDefault="00E17468" w:rsidP="00D82962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637BBD7" w14:textId="77777777" w:rsidR="00D82962" w:rsidRPr="00D82962" w:rsidRDefault="00D82962" w:rsidP="00D82962">
      <w:pPr>
        <w:spacing w:line="240" w:lineRule="auto"/>
        <w:ind w:firstLine="0"/>
        <w:rPr>
          <w:rFonts w:eastAsia="Times New Roman" w:cs="Times New Roman"/>
          <w:b/>
          <w:sz w:val="28"/>
          <w:szCs w:val="28"/>
          <w:lang w:eastAsia="ru-RU"/>
        </w:rPr>
      </w:pPr>
      <w:r w:rsidRPr="00D82962">
        <w:rPr>
          <w:rFonts w:eastAsia="Times New Roman" w:cs="Times New Roman"/>
          <w:b/>
          <w:sz w:val="28"/>
          <w:szCs w:val="28"/>
          <w:lang w:eastAsia="ru-RU"/>
        </w:rPr>
        <w:tab/>
      </w:r>
    </w:p>
    <w:p w14:paraId="1204EF55" w14:textId="77777777" w:rsidR="00CA2132" w:rsidRDefault="00CA2132" w:rsidP="00CE102C">
      <w:pPr>
        <w:spacing w:line="240" w:lineRule="auto"/>
        <w:ind w:firstLine="0"/>
      </w:pPr>
    </w:p>
    <w:sdt>
      <w:sdtPr>
        <w:id w:val="-1488239566"/>
        <w:lock w:val="sdtContentLocked"/>
      </w:sdtPr>
      <w:sdtEndPr/>
      <w:sdtContent>
        <w:p w14:paraId="43597001" w14:textId="3C4F9222" w:rsidR="00CB109B" w:rsidRDefault="00CB109B" w:rsidP="00791D44">
          <w:pPr>
            <w:pStyle w:val="4"/>
          </w:pPr>
          <w:r>
            <w:t xml:space="preserve">Финансово-экономическая деятельность </w:t>
          </w:r>
        </w:p>
      </w:sdtContent>
    </w:sdt>
    <w:p w14:paraId="5C604EC0" w14:textId="77777777" w:rsidR="00E17468" w:rsidRPr="00261A39" w:rsidRDefault="00E17468" w:rsidP="00E17468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261A39">
        <w:rPr>
          <w:rFonts w:eastAsia="Times New Roman" w:cs="Times New Roman"/>
          <w:szCs w:val="24"/>
          <w:lang w:eastAsia="ru-RU"/>
        </w:rPr>
        <w:t>1.Планируемые расходы на образование в 2020 году по подпрограмме «Организация предоставления общедоступного и бесплатного  начального общего, основного общего, среднего общего образования, а также дополнительного образования в общеобразовательных организациях Тигильского муниципального района» составили 342 725 755,47 руб. (8 380 373,43 руб. - федеральный бюджет, 262 141 538,09 -  краевой бюджет, 72 203 843,95 -  районный бюджет).</w:t>
      </w:r>
      <w:proofErr w:type="gramEnd"/>
      <w:r w:rsidRPr="00261A39">
        <w:rPr>
          <w:rFonts w:eastAsia="Times New Roman" w:cs="Times New Roman"/>
          <w:szCs w:val="24"/>
          <w:lang w:eastAsia="ru-RU"/>
        </w:rPr>
        <w:t xml:space="preserve">  Израсходовано 342 274 921,24 руб. Выполнение муниципальной программы  составило  99,9%.</w:t>
      </w:r>
    </w:p>
    <w:p w14:paraId="75BA0A31" w14:textId="77777777" w:rsidR="00E17468" w:rsidRPr="00261A39" w:rsidRDefault="00E17468" w:rsidP="00E17468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>Оплата труда с начислениями работников дошкольных учреждений, проезд в отпуск – 241 766 883,13 руб.</w:t>
      </w:r>
    </w:p>
    <w:p w14:paraId="7D25EFF6" w14:textId="77777777" w:rsidR="00E17468" w:rsidRPr="00261A39" w:rsidRDefault="00E17468" w:rsidP="00E17468">
      <w:pPr>
        <w:tabs>
          <w:tab w:val="left" w:pos="1058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Обеспечение содержания зданий и сооружений муниципальных образовательных организаций, обустройство прилегающих к ним территорий, создание условий для осуществления присмотра и ухода за детьми в муниципальных образовательных организациях, приобретение учебников и учебных пособий, средств обучения, игр, игрушек – 31 755 596,93 руб.;</w:t>
      </w:r>
    </w:p>
    <w:p w14:paraId="33739B71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Выполнение государственных полномочий Камчатского края по предоставлению отдельных мер социальной поддержки гражданам в период обучения в муниципальных образовательных учреждениях в Тигильском районе (обеспечение бесплатным питанием) – 19 646 840,56 руб.;</w:t>
      </w:r>
    </w:p>
    <w:p w14:paraId="751F0741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Поддержка одаренных детей в Тигильском муниципальном районе – 3 688,12 руб.;</w:t>
      </w:r>
    </w:p>
    <w:p w14:paraId="42663436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Оплата коммунальных услуг – 44 220 364,23 руб.;</w:t>
      </w:r>
    </w:p>
    <w:p w14:paraId="65EDCF29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Развитие сферы дополнительного образования – 2 786 050,57 руб.;</w:t>
      </w:r>
    </w:p>
    <w:p w14:paraId="6F314609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Региональный проект «Современная школа» – 959 450,15 руб.;</w:t>
      </w:r>
    </w:p>
    <w:p w14:paraId="5058C7EC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lastRenderedPageBreak/>
        <w:t>Региональный проект «Успех каждого ребенка» – 1 586 881,78 руб.</w:t>
      </w:r>
    </w:p>
    <w:p w14:paraId="78FA7DED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2.Подпрограмма «Комплексная безопасность образовательных учреждений Тигильского муниципального района»</w:t>
      </w:r>
    </w:p>
    <w:p w14:paraId="3CBDDB18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- Основное мероприятие «Совершенствование материально-технического, антитеррористического и кадрового обеспечения, формирование навыков и культуры здорового питания в  общеобразовательных учреждениях (с учетом требований Роспотребнадзора, Госпожнадзора, ГО и ЧС, экологической безопасности)» - 6 149 527,59 руб.</w:t>
      </w:r>
    </w:p>
    <w:p w14:paraId="5A8AF412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3. Подпрограмма «Поддержка общеобразовательных учреждений Тигильского муниципального района » - 11 368 525,56 руб.</w:t>
      </w:r>
    </w:p>
    <w:p w14:paraId="1FC233E7" w14:textId="77777777" w:rsidR="00E17468" w:rsidRPr="00261A39" w:rsidRDefault="00E17468" w:rsidP="00E17468">
      <w:pPr>
        <w:tabs>
          <w:tab w:val="left" w:pos="1883"/>
        </w:tabs>
        <w:spacing w:line="240" w:lineRule="auto"/>
        <w:rPr>
          <w:rFonts w:eastAsia="Calibri" w:cs="Times New Roman"/>
        </w:rPr>
      </w:pPr>
      <w:r w:rsidRPr="00261A39">
        <w:rPr>
          <w:rFonts w:eastAsia="Calibri" w:cs="Times New Roman"/>
        </w:rPr>
        <w:t>- Приведение муниципальных общеобразовательных организаций в соответствие с основными современными требованиями – 11 368 525,56 руб.</w:t>
      </w:r>
    </w:p>
    <w:p w14:paraId="784DE4D4" w14:textId="77777777" w:rsidR="00E17468" w:rsidRPr="00261A39" w:rsidRDefault="00E17468" w:rsidP="00E1746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261A39">
        <w:rPr>
          <w:rFonts w:eastAsia="Times New Roman" w:cs="Times New Roman"/>
          <w:szCs w:val="24"/>
          <w:lang w:eastAsia="ru-RU"/>
        </w:rPr>
        <w:tab/>
        <w:t xml:space="preserve">Расходы на оплату труда с начислениями и проезд в отпуск работников общеобразовательных учреждений составили  </w:t>
      </w:r>
      <w:r w:rsidRPr="00261A39">
        <w:rPr>
          <w:rFonts w:eastAsia="Calibri" w:cs="Times New Roman"/>
        </w:rPr>
        <w:t xml:space="preserve">241 766 883,13 </w:t>
      </w:r>
      <w:r w:rsidRPr="00261A39">
        <w:rPr>
          <w:rFonts w:eastAsia="Times New Roman" w:cs="Times New Roman"/>
          <w:szCs w:val="24"/>
          <w:lang w:eastAsia="ru-RU"/>
        </w:rPr>
        <w:t>руб. (</w:t>
      </w:r>
      <w:r w:rsidRPr="00261A39">
        <w:rPr>
          <w:rFonts w:eastAsia="Times New Roman" w:cs="Times New Roman"/>
          <w:sz w:val="23"/>
          <w:szCs w:val="23"/>
          <w:lang w:eastAsia="ru-RU"/>
        </w:rPr>
        <w:t>федеральный бюджет – 3 956 016,00  руб., краевой бюджет – 231 243 840,46  руб., районный бюджет  - 6 567 026,67 руб</w:t>
      </w:r>
      <w:proofErr w:type="gramStart"/>
      <w:r w:rsidRPr="00261A39">
        <w:rPr>
          <w:rFonts w:eastAsia="Times New Roman" w:cs="Times New Roman"/>
          <w:sz w:val="23"/>
          <w:szCs w:val="23"/>
          <w:lang w:eastAsia="ru-RU"/>
        </w:rPr>
        <w:t>.</w:t>
      </w:r>
      <w:r w:rsidRPr="00261A39">
        <w:rPr>
          <w:rFonts w:eastAsia="Times New Roman" w:cs="Times New Roman"/>
          <w:szCs w:val="24"/>
          <w:lang w:eastAsia="ru-RU"/>
        </w:rPr>
        <w:t xml:space="preserve">)., </w:t>
      </w:r>
      <w:proofErr w:type="gramEnd"/>
      <w:r w:rsidRPr="00261A39">
        <w:rPr>
          <w:rFonts w:eastAsia="Times New Roman" w:cs="Times New Roman"/>
          <w:szCs w:val="24"/>
          <w:lang w:eastAsia="ru-RU"/>
        </w:rPr>
        <w:t>в т. ч. выполнение целевого показателя:</w:t>
      </w:r>
    </w:p>
    <w:p w14:paraId="7A9CC218" w14:textId="77777777" w:rsidR="00E17468" w:rsidRPr="00E17468" w:rsidRDefault="00E17468" w:rsidP="00E1746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tbl>
      <w:tblPr>
        <w:tblW w:w="94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85"/>
        <w:gridCol w:w="1914"/>
        <w:gridCol w:w="1914"/>
        <w:gridCol w:w="1479"/>
      </w:tblGrid>
      <w:tr w:rsidR="00E17468" w:rsidRPr="00E17468" w14:paraId="49C439ED" w14:textId="77777777" w:rsidTr="00E1746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096E5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AF07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C5F3C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 xml:space="preserve">Средняя з/плата за 2020 г. </w:t>
            </w:r>
            <w:r w:rsidRPr="00E17468">
              <w:rPr>
                <w:rFonts w:eastAsia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4369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 xml:space="preserve">Целевой показатель </w:t>
            </w:r>
            <w:r w:rsidRPr="00E17468">
              <w:rPr>
                <w:rFonts w:eastAsia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CD8FB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Исполнено</w:t>
            </w:r>
          </w:p>
          <w:p w14:paraId="632CD3BF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(%)</w:t>
            </w:r>
          </w:p>
        </w:tc>
      </w:tr>
      <w:tr w:rsidR="00E17468" w:rsidRPr="00E17468" w14:paraId="075F2CC8" w14:textId="77777777" w:rsidTr="00E17468">
        <w:trPr>
          <w:trHeight w:val="4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1663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A8CE8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Педагогические работники ДОУ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CA248" w14:textId="77777777" w:rsidR="00E17468" w:rsidRPr="00E17468" w:rsidRDefault="00E17468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67 616,82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A83B1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65 900,00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E77B" w14:textId="77777777" w:rsidR="00E17468" w:rsidRPr="00E17468" w:rsidRDefault="00E17468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102,6</w:t>
            </w:r>
          </w:p>
        </w:tc>
      </w:tr>
      <w:tr w:rsidR="00E17468" w:rsidRPr="00E17468" w14:paraId="0551424E" w14:textId="77777777" w:rsidTr="00E17468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5B8FD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B4ED" w14:textId="77777777" w:rsidR="00E17468" w:rsidRPr="00E17468" w:rsidRDefault="00E17468" w:rsidP="00E17468">
            <w:pPr>
              <w:spacing w:line="240" w:lineRule="auto"/>
              <w:ind w:left="-108" w:firstLine="108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Педагогические работники школ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7BAF7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73 619,62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C91E3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69 760,00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58A8E" w14:textId="77777777" w:rsidR="00E17468" w:rsidRPr="00E17468" w:rsidRDefault="00E17468" w:rsidP="00E17468">
            <w:pPr>
              <w:spacing w:line="240" w:lineRule="auto"/>
              <w:ind w:left="-108" w:firstLine="108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E17468">
              <w:rPr>
                <w:rFonts w:eastAsia="Times New Roman" w:cs="Times New Roman"/>
                <w:sz w:val="20"/>
                <w:szCs w:val="20"/>
              </w:rPr>
              <w:t>105,5</w:t>
            </w:r>
          </w:p>
        </w:tc>
      </w:tr>
    </w:tbl>
    <w:p w14:paraId="19696036" w14:textId="77777777" w:rsidR="00E17468" w:rsidRPr="00E17468" w:rsidRDefault="00E17468" w:rsidP="00E17468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7417A207" w14:textId="77777777" w:rsidR="00E17468" w:rsidRPr="00E17468" w:rsidRDefault="00E17468" w:rsidP="00E17468">
      <w:pPr>
        <w:spacing w:line="240" w:lineRule="auto"/>
        <w:ind w:firstLine="708"/>
        <w:rPr>
          <w:rFonts w:eastAsia="Calibri" w:cs="Times New Roman"/>
          <w:szCs w:val="24"/>
        </w:rPr>
      </w:pPr>
    </w:p>
    <w:p w14:paraId="4461BC0E" w14:textId="2280973A" w:rsidR="00AA3702" w:rsidRPr="00E85113" w:rsidRDefault="00AA3702" w:rsidP="00E17468">
      <w:pPr>
        <w:spacing w:line="240" w:lineRule="auto"/>
        <w:ind w:firstLine="708"/>
        <w:rPr>
          <w:rFonts w:eastAsia="Calibri" w:cs="Times New Roman"/>
          <w:szCs w:val="24"/>
        </w:rPr>
      </w:pPr>
      <w:r w:rsidRPr="00E85113">
        <w:rPr>
          <w:rFonts w:eastAsia="Calibri" w:cs="Times New Roman"/>
          <w:szCs w:val="24"/>
        </w:rPr>
        <w:t>В 2020 году</w:t>
      </w:r>
      <w:r w:rsidR="00E17468" w:rsidRPr="00E85113">
        <w:rPr>
          <w:rFonts w:eastAsia="Calibri" w:cs="Times New Roman"/>
          <w:szCs w:val="24"/>
        </w:rPr>
        <w:t>,</w:t>
      </w:r>
      <w:r w:rsidRPr="00E85113">
        <w:rPr>
          <w:rFonts w:eastAsia="Calibri" w:cs="Times New Roman"/>
          <w:szCs w:val="24"/>
        </w:rPr>
        <w:t xml:space="preserve"> согласно утвержденному Распоряжением Администрации Тигильского муниципального района от 27.04.2020 № 88-ОД  Плану мероприятий по ремонту образовательных учреждений Тигильского муниципального района в период подготовки к 2020-2021 учебному году</w:t>
      </w:r>
      <w:r w:rsidR="00E17468" w:rsidRPr="00E85113">
        <w:rPr>
          <w:rFonts w:eastAsia="Calibri" w:cs="Times New Roman"/>
          <w:szCs w:val="24"/>
        </w:rPr>
        <w:t>,</w:t>
      </w:r>
      <w:r w:rsidRPr="00E85113">
        <w:rPr>
          <w:rFonts w:eastAsia="Calibri" w:cs="Times New Roman"/>
          <w:szCs w:val="24"/>
        </w:rPr>
        <w:t xml:space="preserve"> на ремонтные работы было выделено 10 785,8 тыс. рублей (израсходовано 100 %):</w:t>
      </w:r>
    </w:p>
    <w:p w14:paraId="61FF63FC" w14:textId="77777777" w:rsidR="00AA3702" w:rsidRPr="00E17468" w:rsidRDefault="00AA3702" w:rsidP="00E17468">
      <w:pPr>
        <w:spacing w:line="240" w:lineRule="auto"/>
        <w:ind w:firstLine="0"/>
      </w:pPr>
      <w:r w:rsidRPr="00E17468">
        <w:tab/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40"/>
        <w:gridCol w:w="3700"/>
        <w:gridCol w:w="3188"/>
        <w:gridCol w:w="1843"/>
      </w:tblGrid>
      <w:tr w:rsidR="00AA3702" w:rsidRPr="00E17468" w14:paraId="37F72C5A" w14:textId="77777777" w:rsidTr="00E17468">
        <w:trPr>
          <w:trHeight w:val="69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AB99A2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1A295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"Ковранская средняя школа"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719F4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B67BA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1 069,8</w:t>
            </w:r>
          </w:p>
        </w:tc>
      </w:tr>
      <w:tr w:rsidR="00AA3702" w:rsidRPr="00E17468" w14:paraId="0E9B7A4C" w14:textId="77777777" w:rsidTr="00E17468">
        <w:trPr>
          <w:trHeight w:val="522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541C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080BA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72F25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туалетных комнат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87489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679,8</w:t>
            </w:r>
          </w:p>
        </w:tc>
      </w:tr>
      <w:tr w:rsidR="00AA3702" w:rsidRPr="00E17468" w14:paraId="512BBF8E" w14:textId="77777777" w:rsidTr="00E17468">
        <w:trPr>
          <w:trHeight w:val="557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F76DE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02ADE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"Седанкинская средняя общеобразовательная школа"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96908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F1E56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906,7</w:t>
            </w:r>
          </w:p>
        </w:tc>
      </w:tr>
      <w:tr w:rsidR="00AA3702" w:rsidRPr="00E17468" w14:paraId="3396ABE5" w14:textId="77777777" w:rsidTr="00E17468">
        <w:trPr>
          <w:trHeight w:val="645"/>
        </w:trPr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7D29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E47D1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5E010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туалетных комнат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19610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767,0</w:t>
            </w:r>
          </w:p>
        </w:tc>
      </w:tr>
      <w:tr w:rsidR="00AA3702" w:rsidRPr="00E17468" w14:paraId="1B063BC9" w14:textId="77777777" w:rsidTr="00E17468">
        <w:trPr>
          <w:trHeight w:val="160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D3FFE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CB7E8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"Тигильская средняя общеобразовательная школа"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827CF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Проведение текущих ремонтных работ в аудиториях, где предполагается установка закупленного оборудования для центра образования цифрового и гуманитарного профилей «Точка роста»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BF295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1 001,0</w:t>
            </w:r>
          </w:p>
        </w:tc>
      </w:tr>
      <w:tr w:rsidR="00AA3702" w:rsidRPr="00E17468" w14:paraId="53BC0A3F" w14:textId="77777777" w:rsidTr="00E17468">
        <w:trPr>
          <w:trHeight w:val="99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05906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40E34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"Усть-Хайрюзовская средняя общеобразовательная школа"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19E42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Выполнение текущих ремонтных работ по приведению потолков и стен всех помещений - </w:t>
            </w:r>
            <w:proofErr w:type="gramStart"/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гладкими</w:t>
            </w:r>
            <w:proofErr w:type="gramEnd"/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 удобными для влажной уборки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1AC0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1 721,0</w:t>
            </w:r>
          </w:p>
        </w:tc>
      </w:tr>
      <w:tr w:rsidR="00AA3702" w:rsidRPr="00E17468" w14:paraId="0225EEDC" w14:textId="77777777" w:rsidTr="00E17468">
        <w:trPr>
          <w:trHeight w:val="10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1EC33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4E26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"Лесновская основная общеобразовательная школа"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5D7C1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туалетных комнат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D9AF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881,5</w:t>
            </w:r>
          </w:p>
        </w:tc>
      </w:tr>
      <w:tr w:rsidR="00AA3702" w:rsidRPr="00E17468" w14:paraId="1D1534EB" w14:textId="77777777" w:rsidTr="00E17468">
        <w:trPr>
          <w:trHeight w:val="88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93110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BDCB4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общеобразовательное учреждение "Хайрюзовская начальная школа - детский сад"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E9E1C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Текущий ремонт туалетных комнат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45749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401,7</w:t>
            </w:r>
          </w:p>
        </w:tc>
      </w:tr>
      <w:tr w:rsidR="00AA3702" w:rsidRPr="00E17468" w14:paraId="2205991C" w14:textId="77777777" w:rsidTr="00E17468">
        <w:trPr>
          <w:trHeight w:val="83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9BEFB4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A3CB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Седанкинский детский сад "Эльгай"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8B58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9EB0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694,8</w:t>
            </w:r>
          </w:p>
        </w:tc>
      </w:tr>
      <w:tr w:rsidR="00AA3702" w:rsidRPr="00E17468" w14:paraId="729EA16E" w14:textId="77777777" w:rsidTr="00E17468">
        <w:trPr>
          <w:trHeight w:val="98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F9279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31AD9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Лесновский детский сад "Буратино"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9F071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АПС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F165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AA3702" w:rsidRPr="00E17468" w14:paraId="66313F2A" w14:textId="77777777" w:rsidTr="00E17468">
        <w:trPr>
          <w:trHeight w:val="484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3EED3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E0DE3DB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Муниципальное бюджетное  дошкольное образовательное учреждение "Тигильский детский сад "Каюмка"</w:t>
            </w:r>
          </w:p>
          <w:p w14:paraId="45EAFBCF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B1754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АПС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AD745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1 941,6</w:t>
            </w:r>
          </w:p>
        </w:tc>
      </w:tr>
      <w:tr w:rsidR="00AA3702" w:rsidRPr="00303469" w14:paraId="18852CB2" w14:textId="77777777" w:rsidTr="00E17468">
        <w:trPr>
          <w:trHeight w:val="343"/>
        </w:trPr>
        <w:tc>
          <w:tcPr>
            <w:tcW w:w="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512AF1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91C9E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BB4AA" w14:textId="77777777" w:rsidR="00AA3702" w:rsidRPr="00E17468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домофонов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9A60" w14:textId="77777777" w:rsidR="00AA3702" w:rsidRPr="00303469" w:rsidRDefault="00AA3702" w:rsidP="00E174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17468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356,2</w:t>
            </w:r>
          </w:p>
        </w:tc>
      </w:tr>
    </w:tbl>
    <w:p w14:paraId="0945EDAE" w14:textId="23E1D052" w:rsidR="005527CF" w:rsidRDefault="005527CF" w:rsidP="003C4DFC"/>
    <w:sdt>
      <w:sdtPr>
        <w:id w:val="-592472811"/>
        <w:lock w:val="sdtContentLocked"/>
      </w:sdtPr>
      <w:sdtEndPr/>
      <w:sdtContent>
        <w:p w14:paraId="2FA27307" w14:textId="23D6466B" w:rsidR="005527CF" w:rsidRDefault="005527CF" w:rsidP="005527CF">
          <w:pPr>
            <w:pStyle w:val="4"/>
          </w:pPr>
          <w:r>
            <w:t>Выводы</w:t>
          </w:r>
        </w:p>
      </w:sdtContent>
    </w:sdt>
    <w:p w14:paraId="3F86088F" w14:textId="4CC66203" w:rsidR="009412FE" w:rsidRPr="00E85113" w:rsidRDefault="009412FE" w:rsidP="00913F4A">
      <w:pPr>
        <w:widowControl w:val="0"/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Работа Управления образования администрации муниципального образования «Тигильский муниципальный район» и всех образовательных учреждений строилась в пределах полномочий, определенных Федеральным и краевым законодательством, Положением и планом работ</w:t>
      </w:r>
      <w:r w:rsidR="009F2E89" w:rsidRPr="00E85113">
        <w:rPr>
          <w:rFonts w:eastAsia="Times New Roman" w:cs="Times New Roman"/>
          <w:szCs w:val="24"/>
          <w:lang w:eastAsia="ru-RU"/>
        </w:rPr>
        <w:t>ы Упр</w:t>
      </w:r>
      <w:r w:rsidR="000B3357" w:rsidRPr="00E85113">
        <w:rPr>
          <w:rFonts w:eastAsia="Times New Roman" w:cs="Times New Roman"/>
          <w:szCs w:val="24"/>
          <w:lang w:eastAsia="ru-RU"/>
        </w:rPr>
        <w:t>авления образования на 2020</w:t>
      </w:r>
      <w:r w:rsidRPr="00E85113">
        <w:rPr>
          <w:rFonts w:eastAsia="Times New Roman" w:cs="Times New Roman"/>
          <w:szCs w:val="24"/>
          <w:lang w:eastAsia="ru-RU"/>
        </w:rPr>
        <w:t xml:space="preserve"> год и Уставами образовательных учреждений Тигильского муниципального района. </w:t>
      </w:r>
    </w:p>
    <w:p w14:paraId="14031DF5" w14:textId="77777777" w:rsidR="009412FE" w:rsidRPr="00E85113" w:rsidRDefault="009412FE" w:rsidP="00913F4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    </w:t>
      </w:r>
      <w:r w:rsidRPr="00E85113">
        <w:rPr>
          <w:rFonts w:eastAsia="Times New Roman" w:cs="Times New Roman"/>
          <w:szCs w:val="24"/>
          <w:lang w:eastAsia="ru-RU"/>
        </w:rPr>
        <w:tab/>
        <w:t>В результате последовательной реализации выработанных мер, и, в первую очередь, за счет осуществления плановых мероприятий  удалось добиться стабильности в развитии системы образования.</w:t>
      </w:r>
    </w:p>
    <w:p w14:paraId="56A108D5" w14:textId="77777777" w:rsidR="009412FE" w:rsidRPr="00E85113" w:rsidRDefault="009412FE" w:rsidP="00913F4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     </w:t>
      </w:r>
      <w:r w:rsidRPr="00E85113">
        <w:rPr>
          <w:rFonts w:eastAsia="Times New Roman" w:cs="Times New Roman"/>
          <w:szCs w:val="24"/>
          <w:lang w:eastAsia="ru-RU"/>
        </w:rPr>
        <w:tab/>
        <w:t>Для достижения поставленных целей применялись эффективные управленческие инструменты, в первую очередь использовались проектный и программно-целевой подходы.</w:t>
      </w:r>
    </w:p>
    <w:p w14:paraId="40E451BE" w14:textId="244E84B0" w:rsidR="005527CF" w:rsidRPr="00E85113" w:rsidRDefault="009412FE" w:rsidP="00913F4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    </w:t>
      </w:r>
      <w:r w:rsidRPr="00E85113">
        <w:rPr>
          <w:rFonts w:eastAsia="Times New Roman" w:cs="Times New Roman"/>
          <w:szCs w:val="24"/>
          <w:lang w:eastAsia="ru-RU"/>
        </w:rPr>
        <w:tab/>
        <w:t>Анализируя статист</w:t>
      </w:r>
      <w:r w:rsidR="00913F4A" w:rsidRPr="00E85113">
        <w:rPr>
          <w:rFonts w:eastAsia="Times New Roman" w:cs="Times New Roman"/>
          <w:szCs w:val="24"/>
          <w:lang w:eastAsia="ru-RU"/>
        </w:rPr>
        <w:t>ические данные по району за 2020</w:t>
      </w:r>
      <w:r w:rsidRPr="00E85113">
        <w:rPr>
          <w:rFonts w:eastAsia="Times New Roman" w:cs="Times New Roman"/>
          <w:szCs w:val="24"/>
          <w:lang w:eastAsia="ru-RU"/>
        </w:rPr>
        <w:t xml:space="preserve"> год, следует отметить  положительную динамику основных показателей развития системы образования Тигил</w:t>
      </w:r>
      <w:r w:rsidR="002C7418" w:rsidRPr="00E85113">
        <w:rPr>
          <w:rFonts w:eastAsia="Times New Roman" w:cs="Times New Roman"/>
          <w:szCs w:val="24"/>
          <w:lang w:eastAsia="ru-RU"/>
        </w:rPr>
        <w:t>ьского муниципального района.</w:t>
      </w:r>
    </w:p>
    <w:p w14:paraId="73452515" w14:textId="77777777" w:rsidR="00913F4A" w:rsidRPr="00E85113" w:rsidRDefault="00913F4A" w:rsidP="00913F4A">
      <w:pPr>
        <w:spacing w:line="240" w:lineRule="auto"/>
        <w:ind w:right="98"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         Мероприятия муниципальной программы «Развитие образования в  Тигильском муниципальном районе» позволят создать условия, обеспечивающие доступность качественного общего образования в Тигильском муниципальном районе, и дальнейшее внедрение новых образовательных технологий, создание условий, обеспечивающих доступность качественного общего образования в районе.</w:t>
      </w:r>
    </w:p>
    <w:p w14:paraId="3EAC8BF8" w14:textId="77777777" w:rsidR="00913F4A" w:rsidRPr="00E85113" w:rsidRDefault="00913F4A" w:rsidP="00913F4A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В целом, проблемы общего образования отличаются взаимосвязанностью. Их решение требует сочетания подходов, применение которых должно способствовать развитию и совершенствованию системы образования Тигильского муниципального района. </w:t>
      </w:r>
    </w:p>
    <w:p w14:paraId="4FEC324F" w14:textId="77777777" w:rsidR="00F4493E" w:rsidRPr="00E85113" w:rsidRDefault="00F4493E">
      <w:pPr>
        <w:spacing w:after="160" w:line="259" w:lineRule="auto"/>
        <w:ind w:firstLine="0"/>
        <w:jc w:val="left"/>
        <w:rPr>
          <w:rFonts w:eastAsiaTheme="majorEastAsia" w:cstheme="majorBidi"/>
          <w:b/>
          <w:szCs w:val="24"/>
        </w:rPr>
      </w:pPr>
      <w:r w:rsidRPr="00E85113">
        <w:br w:type="page"/>
      </w:r>
    </w:p>
    <w:p w14:paraId="63FDAA28" w14:textId="79A26EBD" w:rsidR="00F4493E" w:rsidRPr="00FD168B" w:rsidRDefault="00375C2F" w:rsidP="00F4493E">
      <w:pPr>
        <w:pStyle w:val="3"/>
      </w:pPr>
      <w:bookmarkStart w:id="35" w:name="_Toc61536996"/>
      <w:r w:rsidRPr="00FD168B">
        <w:lastRenderedPageBreak/>
        <w:t>2.</w:t>
      </w:r>
      <w:r w:rsidR="002B05D6" w:rsidRPr="00FD168B">
        <w:t>3</w:t>
      </w:r>
      <w:r w:rsidRPr="00FD168B">
        <w:t xml:space="preserve">. </w:t>
      </w:r>
      <w:r w:rsidR="00FE028B" w:rsidRPr="00FD168B">
        <w:t>Сведения о развитии дополнительного образования детей</w:t>
      </w:r>
      <w:bookmarkEnd w:id="35"/>
      <w:r w:rsidR="00FE028B" w:rsidRPr="00FD168B">
        <w:t xml:space="preserve"> </w:t>
      </w:r>
    </w:p>
    <w:p w14:paraId="06B0BA47" w14:textId="1FDB211E" w:rsidR="003C7F03" w:rsidRPr="00E85113" w:rsidRDefault="00B33C3E" w:rsidP="003C7F03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   </w:t>
      </w:r>
      <w:r w:rsidR="003C7F03" w:rsidRPr="00E85113">
        <w:rPr>
          <w:rFonts w:eastAsia="Times New Roman" w:cs="Times New Roman"/>
          <w:szCs w:val="24"/>
          <w:lang w:eastAsia="ru-RU"/>
        </w:rPr>
        <w:t xml:space="preserve">   В Тигильском муниципальном районе организаций дополнительного образования нет. В целях организации д</w:t>
      </w:r>
      <w:r w:rsidR="00A35153" w:rsidRPr="00E85113">
        <w:rPr>
          <w:rFonts w:eastAsia="Times New Roman" w:cs="Times New Roman"/>
          <w:szCs w:val="24"/>
          <w:lang w:eastAsia="ru-RU"/>
        </w:rPr>
        <w:t>ополнительного образования детей</w:t>
      </w:r>
      <w:r w:rsidR="003C7F03" w:rsidRPr="00E85113">
        <w:rPr>
          <w:rFonts w:eastAsia="Times New Roman" w:cs="Times New Roman"/>
          <w:szCs w:val="24"/>
          <w:lang w:eastAsia="ru-RU"/>
        </w:rPr>
        <w:t xml:space="preserve"> на территории Тигильского муниципального района четыре школы района с 2012 года прошли процедуру лицензирования, в 2018 году МБОУ «Ковранская СШ» получила лицензию по дополнительным общеобразовательным программам. </w:t>
      </w:r>
    </w:p>
    <w:p w14:paraId="44E6EB11" w14:textId="77777777" w:rsidR="003C7F03" w:rsidRPr="003C7F03" w:rsidRDefault="003C7F03" w:rsidP="003C7F03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  <w:r w:rsidRPr="003C7F03">
        <w:rPr>
          <w:rFonts w:eastAsia="Times New Roman" w:cs="Times New Roman"/>
          <w:sz w:val="28"/>
          <w:szCs w:val="28"/>
          <w:lang w:eastAsia="ru-RU"/>
        </w:rPr>
        <w:tab/>
      </w:r>
    </w:p>
    <w:p w14:paraId="69D4CAA2" w14:textId="77777777" w:rsidR="003C7F03" w:rsidRPr="003C7F03" w:rsidRDefault="003C7F03" w:rsidP="003C7F03">
      <w:pPr>
        <w:spacing w:line="240" w:lineRule="auto"/>
        <w:ind w:firstLine="0"/>
        <w:jc w:val="center"/>
        <w:rPr>
          <w:rFonts w:eastAsia="Times New Roman" w:cs="Times New Roman"/>
          <w:szCs w:val="24"/>
          <w:shd w:val="clear" w:color="auto" w:fill="D8EDE8"/>
          <w:lang w:eastAsia="ru-RU"/>
        </w:rPr>
      </w:pPr>
      <w:r w:rsidRPr="003C7F03">
        <w:rPr>
          <w:rFonts w:eastAsia="Times New Roman" w:cs="Times New Roman"/>
          <w:szCs w:val="24"/>
          <w:lang w:eastAsia="ru-RU"/>
        </w:rPr>
        <w:t>Информация  о наличии лицензий на дополнительные образовательные программы</w:t>
      </w:r>
    </w:p>
    <w:tbl>
      <w:tblPr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2243"/>
        <w:gridCol w:w="2977"/>
        <w:gridCol w:w="3926"/>
      </w:tblGrid>
      <w:tr w:rsidR="003C7F03" w:rsidRPr="003C7F03" w14:paraId="7BD5D138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926D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436D0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ОУ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B3E3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Минобрнауки Камчатского края</w:t>
            </w:r>
          </w:p>
          <w:p w14:paraId="15ECDBA4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к лицензии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2E3B1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ставок по доп. образованию, направления деятельности</w:t>
            </w:r>
          </w:p>
        </w:tc>
      </w:tr>
      <w:tr w:rsidR="003C7F03" w:rsidRPr="003C7F03" w14:paraId="746ED556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3BF7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5ED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0AF2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от 03.03.2014 № 289 </w:t>
            </w:r>
          </w:p>
          <w:p w14:paraId="7C9C62D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приложение № 2 серия 41П01 № 0000180 к лицензии от 20.09.2012 № 1812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3BEE" w14:textId="3CFF9393" w:rsidR="003C7F03" w:rsidRPr="003C7F03" w:rsidRDefault="00A3515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2.0 </w:t>
            </w:r>
            <w:r w:rsidR="003C7F03"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ст.</w:t>
            </w:r>
          </w:p>
          <w:p w14:paraId="036FD5EF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социально-педагогическое, физкультурно-спортивное, военно-патриотическое, художественное, туристско-краеведческое направления</w:t>
            </w:r>
          </w:p>
        </w:tc>
      </w:tr>
      <w:tr w:rsidR="003C7F03" w:rsidRPr="003C7F03" w14:paraId="6FA72201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4831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D54B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</w:t>
            </w:r>
            <w:r w:rsidRPr="003C7F03">
              <w:rPr>
                <w:rFonts w:eastAsia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«Усть-Хайрюзовская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02C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10.12.2013 № 1551</w:t>
            </w:r>
          </w:p>
          <w:p w14:paraId="3FB2B5D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1 серия 41ПО1 № 0000154 к лицензии от 02.07.2013 № 1773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76E6C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1,0 ст.</w:t>
            </w:r>
          </w:p>
          <w:p w14:paraId="4053F33C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физкультурно-спортивное и социально-педагогическое направления</w:t>
            </w:r>
          </w:p>
        </w:tc>
      </w:tr>
      <w:tr w:rsidR="003C7F03" w:rsidRPr="003C7F03" w14:paraId="02627D99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7F10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8F0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25D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25.02.2014 № 243</w:t>
            </w:r>
          </w:p>
          <w:p w14:paraId="0B870C24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 2 серия 41ПО1 № 0000177 к лицензии от 06.08.2012 №  1788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82CA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1,0 ст.</w:t>
            </w:r>
          </w:p>
          <w:p w14:paraId="574B64AF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физкультурно-спортивное и социально-педагогическое (экологическое) направления</w:t>
            </w:r>
          </w:p>
        </w:tc>
      </w:tr>
      <w:tr w:rsidR="003C7F03" w:rsidRPr="003C7F03" w14:paraId="55EE969F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F8E7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170B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НШ-д/с»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EE3B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07.08.2013 № 1085</w:t>
            </w:r>
          </w:p>
          <w:p w14:paraId="69F1DFC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приложение №2 серия 41ПО1 № 0000115 к лицензии от 18.02.2013 № 1861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1E2E0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0,25 ст.</w:t>
            </w:r>
          </w:p>
          <w:p w14:paraId="52099D91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социально-педагогическое и художественное направления</w:t>
            </w:r>
          </w:p>
        </w:tc>
      </w:tr>
      <w:tr w:rsidR="003C7F03" w:rsidRPr="003C7F03" w14:paraId="757CB04E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52E86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9F9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«Ковранская СШ»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9C8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приказ от 22.01.2018 № 49 приложение № 2 № 2310</w:t>
            </w:r>
          </w:p>
          <w:p w14:paraId="3A359D84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серия 41П01 № 0000797 </w:t>
            </w: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ACD1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1,0</w:t>
            </w:r>
          </w:p>
          <w:p w14:paraId="3A3A9BED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социально-педагогическое и художественное направления</w:t>
            </w:r>
          </w:p>
        </w:tc>
      </w:tr>
      <w:tr w:rsidR="003C7F03" w:rsidRPr="003C7F03" w14:paraId="692E622F" w14:textId="77777777" w:rsidTr="00533CE3"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9F0A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2278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548" w14:textId="77777777" w:rsidR="003C7F03" w:rsidRPr="003C7F03" w:rsidRDefault="003C7F03" w:rsidP="003C7F03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E5421" w14:textId="327332D8" w:rsidR="003C7F03" w:rsidRPr="003C7F03" w:rsidRDefault="00A3515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5,2</w:t>
            </w:r>
            <w:r w:rsidR="003C7F03"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</w:tbl>
    <w:p w14:paraId="46EBB73F" w14:textId="77777777" w:rsidR="00235222" w:rsidRDefault="00235222" w:rsidP="003C7F03">
      <w:pPr>
        <w:spacing w:line="240" w:lineRule="auto"/>
        <w:ind w:firstLine="708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14:paraId="33798A01" w14:textId="77777777" w:rsidR="003C7F03" w:rsidRPr="00E85113" w:rsidRDefault="003C7F03" w:rsidP="000B3357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Объединения дополнительного образования на базе негосударственных организаций отсутствуют.</w:t>
      </w:r>
    </w:p>
    <w:p w14:paraId="5BE1CA12" w14:textId="77777777" w:rsidR="00235222" w:rsidRPr="003C7F03" w:rsidRDefault="00235222" w:rsidP="003C7F03">
      <w:pPr>
        <w:spacing w:line="240" w:lineRule="auto"/>
        <w:ind w:firstLine="708"/>
        <w:jc w:val="left"/>
        <w:rPr>
          <w:rFonts w:eastAsia="Times New Roman" w:cs="Times New Roman"/>
          <w:color w:val="FF0000"/>
          <w:szCs w:val="24"/>
          <w:lang w:eastAsia="ru-RU"/>
        </w:rPr>
      </w:pPr>
    </w:p>
    <w:p w14:paraId="43C41BB9" w14:textId="7FEEC962" w:rsidR="00D815F1" w:rsidRPr="00A35153" w:rsidRDefault="00D815F1" w:rsidP="003C7F03">
      <w:pPr>
        <w:spacing w:line="240" w:lineRule="auto"/>
        <w:rPr>
          <w:rFonts w:eastAsia="Times New Roman" w:cs="Times New Roman"/>
          <w:color w:val="FF0000"/>
          <w:szCs w:val="24"/>
          <w:lang w:eastAsia="ru-RU"/>
        </w:rPr>
      </w:pPr>
    </w:p>
    <w:sdt>
      <w:sdtPr>
        <w:id w:val="1083489880"/>
        <w:lock w:val="sdtContentLocked"/>
      </w:sdtPr>
      <w:sdtEndPr/>
      <w:sdtContent>
        <w:p w14:paraId="73D80157" w14:textId="42EC22E3" w:rsidR="00CE0D73" w:rsidRDefault="00E96C91" w:rsidP="00CE0D73">
          <w:pPr>
            <w:pStyle w:val="4"/>
          </w:pPr>
          <w:r>
            <w:t>Контингент</w:t>
          </w:r>
        </w:p>
      </w:sdtContent>
    </w:sdt>
    <w:p w14:paraId="11951802" w14:textId="77777777" w:rsidR="003C7F03" w:rsidRPr="00E85113" w:rsidRDefault="009F2E89" w:rsidP="003C7F0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color w:val="FF0000"/>
          <w:szCs w:val="24"/>
          <w:lang w:eastAsia="ru-RU"/>
        </w:rPr>
        <w:tab/>
      </w:r>
      <w:r w:rsidR="003C7F03" w:rsidRPr="00E85113">
        <w:rPr>
          <w:rFonts w:eastAsia="Times New Roman" w:cs="Times New Roman"/>
          <w:szCs w:val="24"/>
          <w:lang w:eastAsia="ru-RU"/>
        </w:rPr>
        <w:t xml:space="preserve">В 2019/2020 учебном году Тигильском муниципальном районе дополнительным образованием организованном в общеобразовательных учреждениях охвачено 413 учащихся (97,4 % от общего количества учащихся на конец учебного года). </w:t>
      </w:r>
    </w:p>
    <w:p w14:paraId="1FC6BB47" w14:textId="77777777" w:rsidR="003C7F03" w:rsidRPr="00E85113" w:rsidRDefault="003C7F03" w:rsidP="003C7F0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</w:r>
      <w:proofErr w:type="gramStart"/>
      <w:r w:rsidRPr="00E85113">
        <w:rPr>
          <w:rFonts w:eastAsia="Times New Roman" w:cs="Times New Roman"/>
          <w:szCs w:val="24"/>
          <w:lang w:eastAsia="ru-RU"/>
        </w:rPr>
        <w:t>Внеурочной деятельностью в ОУ заняты 386 чел. - 100 % учащихся 1-9 классов и дополнительным</w:t>
      </w:r>
      <w:r w:rsidRPr="00E85113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85113">
        <w:rPr>
          <w:rFonts w:eastAsia="Times New Roman" w:cs="Times New Roman"/>
          <w:szCs w:val="24"/>
          <w:lang w:eastAsia="ru-RU"/>
        </w:rPr>
        <w:t xml:space="preserve">образованием вне школы охвачено 139 чел. - 33 % учащихся. </w:t>
      </w:r>
      <w:proofErr w:type="gramEnd"/>
    </w:p>
    <w:p w14:paraId="0011FABF" w14:textId="77777777" w:rsidR="00235222" w:rsidRPr="00E85113" w:rsidRDefault="00235222" w:rsidP="003C7F0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4CCD1B92" w14:textId="0E7ED217" w:rsidR="00235222" w:rsidRPr="00E85113" w:rsidRDefault="00235222" w:rsidP="003C7F0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Информация о дополнительном образовании в ОУ, внеурочной деятельности и дополнительном образовании вне школы по каждому общеобразовательному учреждению представлена в таблице.</w:t>
      </w:r>
    </w:p>
    <w:p w14:paraId="73A793FE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7EE56A96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4236EB50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4FEE286A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7E9147DD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267EF5ED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6FAD5CB0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68C9B2BD" w14:textId="77777777" w:rsidR="00235222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1CDADE98" w14:textId="77777777" w:rsidR="00235222" w:rsidRPr="003C7F03" w:rsidRDefault="00235222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260B4F43" w14:textId="77777777" w:rsidR="003C7F03" w:rsidRPr="003C7F03" w:rsidRDefault="003C7F03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805"/>
        <w:gridCol w:w="2693"/>
        <w:gridCol w:w="2552"/>
      </w:tblGrid>
      <w:tr w:rsidR="003C7F03" w:rsidRPr="003C7F03" w14:paraId="02C4E866" w14:textId="77777777" w:rsidTr="00533CE3">
        <w:tc>
          <w:tcPr>
            <w:tcW w:w="1590" w:type="dxa"/>
            <w:shd w:val="clear" w:color="auto" w:fill="auto"/>
          </w:tcPr>
          <w:p w14:paraId="1AEC8739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7F0C4CED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ОУ</w:t>
            </w:r>
          </w:p>
        </w:tc>
        <w:tc>
          <w:tcPr>
            <w:tcW w:w="2805" w:type="dxa"/>
            <w:shd w:val="clear" w:color="auto" w:fill="FFFFCC"/>
          </w:tcPr>
          <w:p w14:paraId="15F01B48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Дополнительное образование в ОУ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14:paraId="3753644F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 кружка, секции, группы</w:t>
            </w:r>
          </w:p>
          <w:p w14:paraId="153C0BA9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посещающих (чел.)</w:t>
            </w:r>
          </w:p>
        </w:tc>
        <w:tc>
          <w:tcPr>
            <w:tcW w:w="2693" w:type="dxa"/>
            <w:shd w:val="clear" w:color="auto" w:fill="CCFF99"/>
          </w:tcPr>
          <w:p w14:paraId="3B980785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Внеурочная деятельность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 ОУ,</w:t>
            </w:r>
          </w:p>
          <w:p w14:paraId="52654AD6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наименование направления</w:t>
            </w:r>
          </w:p>
          <w:p w14:paraId="12F4E590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количество посещающих (чел.)</w:t>
            </w:r>
          </w:p>
        </w:tc>
        <w:tc>
          <w:tcPr>
            <w:tcW w:w="2552" w:type="dxa"/>
            <w:shd w:val="clear" w:color="auto" w:fill="CCECFF"/>
          </w:tcPr>
          <w:p w14:paraId="5817756A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Дополнительное образование вне школы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</w:p>
          <w:p w14:paraId="170054E1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кружка, секции, группы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количество посещающих (чел.)</w:t>
            </w:r>
          </w:p>
        </w:tc>
      </w:tr>
      <w:tr w:rsidR="003C7F03" w:rsidRPr="003C7F03" w14:paraId="66E16A2D" w14:textId="77777777" w:rsidTr="00533CE3">
        <w:trPr>
          <w:trHeight w:val="6359"/>
        </w:trPr>
        <w:tc>
          <w:tcPr>
            <w:tcW w:w="1590" w:type="dxa"/>
            <w:shd w:val="clear" w:color="auto" w:fill="auto"/>
          </w:tcPr>
          <w:p w14:paraId="57144E6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«Тигильская СОШ»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CC"/>
          </w:tcPr>
          <w:p w14:paraId="4111560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-Общая физическая подготовка»</w:t>
            </w:r>
          </w:p>
          <w:p w14:paraId="511D743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-«Веселая математика»</w:t>
            </w:r>
          </w:p>
          <w:p w14:paraId="7200A55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«Занимательная математика»</w:t>
            </w:r>
          </w:p>
          <w:p w14:paraId="1DD302D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«Веселая грамматика»</w:t>
            </w:r>
          </w:p>
          <w:p w14:paraId="4321F4C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-«Культура и быт народов Севера»</w:t>
            </w:r>
          </w:p>
          <w:p w14:paraId="08B9943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 «Введение в декоративно-прикладное искусство»</w:t>
            </w:r>
          </w:p>
          <w:p w14:paraId="52772AB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-«Юный журналист»</w:t>
            </w:r>
          </w:p>
          <w:p w14:paraId="40AD8AB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-Пионербол</w:t>
            </w:r>
          </w:p>
          <w:p w14:paraId="5CAE593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-«Белая ладья»</w:t>
            </w:r>
          </w:p>
          <w:p w14:paraId="27A1F75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-«Мастерская </w:t>
            </w:r>
            <w:proofErr w:type="spellStart"/>
            <w:r w:rsidRPr="003C7F03">
              <w:rPr>
                <w:rFonts w:eastAsia="Calibri" w:cs="Times New Roman"/>
                <w:sz w:val="20"/>
                <w:szCs w:val="20"/>
              </w:rPr>
              <w:t>лего</w:t>
            </w:r>
            <w:proofErr w:type="spellEnd"/>
            <w:r w:rsidRPr="003C7F03">
              <w:rPr>
                <w:rFonts w:eastAsia="Calibri" w:cs="Times New Roman"/>
                <w:sz w:val="20"/>
                <w:szCs w:val="20"/>
              </w:rPr>
              <w:t>»</w:t>
            </w:r>
          </w:p>
          <w:p w14:paraId="0B9B76D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-«История моего края»</w:t>
            </w:r>
          </w:p>
          <w:p w14:paraId="662AD79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-«Декоративно-прикладное искусство»</w:t>
            </w:r>
          </w:p>
          <w:p w14:paraId="149DB29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-«В мире обществознания»</w:t>
            </w:r>
          </w:p>
          <w:p w14:paraId="00DA2D6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-«Основы организации волонтерской деятельности»</w:t>
            </w:r>
          </w:p>
          <w:p w14:paraId="4D0D296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-«Компьютерная графика»</w:t>
            </w:r>
          </w:p>
          <w:p w14:paraId="0CFB265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-«Русская орфография»</w:t>
            </w:r>
          </w:p>
          <w:p w14:paraId="19FAEAE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-«Знатоки химии»</w:t>
            </w:r>
          </w:p>
          <w:p w14:paraId="4A12F0E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-«Рукодельница»</w:t>
            </w:r>
          </w:p>
          <w:p w14:paraId="53B04B8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>- «</w:t>
            </w:r>
            <w:proofErr w:type="spellStart"/>
            <w:r w:rsidRPr="003C7F03">
              <w:rPr>
                <w:rFonts w:eastAsia="Calibri" w:cs="Times New Roman"/>
                <w:sz w:val="20"/>
                <w:szCs w:val="20"/>
              </w:rPr>
              <w:t>Кивэчх</w:t>
            </w:r>
            <w:proofErr w:type="spellEnd"/>
            <w:r w:rsidRPr="003C7F03">
              <w:rPr>
                <w:rFonts w:eastAsia="Calibri" w:cs="Times New Roman"/>
                <w:sz w:val="20"/>
                <w:szCs w:val="20"/>
              </w:rPr>
              <w:t>»</w:t>
            </w:r>
          </w:p>
          <w:p w14:paraId="2D4E0E5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-«Надежда»</w:t>
            </w:r>
          </w:p>
          <w:p w14:paraId="26894EC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  <w:r w:rsidRPr="003C7F03">
              <w:rPr>
                <w:rFonts w:eastAsia="Calibri" w:cs="Times New Roman"/>
                <w:sz w:val="20"/>
                <w:szCs w:val="20"/>
              </w:rPr>
              <w:t xml:space="preserve"> -«</w:t>
            </w:r>
            <w:proofErr w:type="spellStart"/>
            <w:r w:rsidRPr="003C7F03">
              <w:rPr>
                <w:rFonts w:eastAsia="Calibri" w:cs="Times New Roman"/>
                <w:sz w:val="20"/>
                <w:szCs w:val="20"/>
              </w:rPr>
              <w:t>Кукляндия</w:t>
            </w:r>
            <w:proofErr w:type="spellEnd"/>
            <w:r w:rsidRPr="003C7F03">
              <w:rPr>
                <w:rFonts w:eastAsia="Calibri" w:cs="Times New Roman"/>
                <w:sz w:val="20"/>
                <w:szCs w:val="20"/>
              </w:rPr>
              <w:t>»</w:t>
            </w:r>
          </w:p>
          <w:p w14:paraId="7CA068C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14:paraId="30E0B2D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Calibri" w:cs="Times New Roman"/>
                <w:b/>
                <w:sz w:val="20"/>
                <w:szCs w:val="20"/>
              </w:rPr>
              <w:t>Всего: 232 чел. 1-11 классы</w:t>
            </w:r>
          </w:p>
        </w:tc>
        <w:tc>
          <w:tcPr>
            <w:tcW w:w="2693" w:type="dxa"/>
            <w:shd w:val="clear" w:color="auto" w:fill="CCFF99"/>
          </w:tcPr>
          <w:p w14:paraId="373A01C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Cs w:val="24"/>
                <w:lang w:eastAsia="ru-RU"/>
              </w:rPr>
              <w:t>-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Спортивно-оздоровительное;</w:t>
            </w:r>
          </w:p>
          <w:p w14:paraId="47630C0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-Социальное;</w:t>
            </w:r>
          </w:p>
          <w:p w14:paraId="3DD249F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-Духовно-нравственное;</w:t>
            </w:r>
          </w:p>
          <w:p w14:paraId="476CF44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-Общеинтеллектуальное;</w:t>
            </w:r>
          </w:p>
          <w:p w14:paraId="39E5312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-Общекультурное</w:t>
            </w:r>
          </w:p>
          <w:p w14:paraId="289C40D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7092D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164 чел. 1-9 кл.</w:t>
            </w:r>
          </w:p>
          <w:p w14:paraId="32BDD297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shd w:val="clear" w:color="auto" w:fill="CCECFF"/>
          </w:tcPr>
          <w:p w14:paraId="3744C33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 базе филиала ДЮСШ пгт Палана:</w:t>
            </w:r>
          </w:p>
          <w:p w14:paraId="640134E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-«Беговые лыжи»;</w:t>
            </w:r>
          </w:p>
          <w:p w14:paraId="1D5820D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-«Горные лыжи»;</w:t>
            </w:r>
          </w:p>
          <w:p w14:paraId="58EFDF0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 базе МКУК «Тигильский центр досуга»:</w:t>
            </w:r>
          </w:p>
          <w:p w14:paraId="054BAEA4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-«Танцевальный кружок </w:t>
            </w:r>
          </w:p>
          <w:p w14:paraId="43778BA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-«Вокальный кружок «Капельки солнца»;</w:t>
            </w:r>
          </w:p>
          <w:p w14:paraId="5C35DA8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-«Танцевальный кружок </w:t>
            </w:r>
            <w:proofErr w:type="spell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Яяр</w:t>
            </w:r>
            <w:proofErr w:type="spell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14:paraId="190DBB8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«Кружок каюров «</w:t>
            </w:r>
            <w:proofErr w:type="spell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Тэви</w:t>
            </w:r>
            <w:proofErr w:type="spell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»»</w:t>
            </w:r>
          </w:p>
          <w:p w14:paraId="3EE0B46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«Театр юного зрителя»</w:t>
            </w:r>
          </w:p>
          <w:p w14:paraId="4D76161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«Спортивные игры»</w:t>
            </w:r>
          </w:p>
          <w:p w14:paraId="4639F9B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2DFCB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68 чел. 1-11 кл.</w:t>
            </w:r>
          </w:p>
          <w:p w14:paraId="3445798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685544C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2A3D753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12C6ABC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6AB8C13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4CDA3A1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6AF38B0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1C28688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553DC6B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  <w:p w14:paraId="3DFE7BD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7F03" w:rsidRPr="003C7F03" w14:paraId="626862C2" w14:textId="77777777" w:rsidTr="00533CE3">
        <w:tc>
          <w:tcPr>
            <w:tcW w:w="1590" w:type="dxa"/>
            <w:shd w:val="clear" w:color="auto" w:fill="auto"/>
          </w:tcPr>
          <w:p w14:paraId="70B32B5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«Усть-Хайрюзовская СОШ»</w:t>
            </w: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FFFFCC"/>
          </w:tcPr>
          <w:p w14:paraId="2492B77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Calibri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Calibri" w:cs="Times New Roman"/>
                <w:sz w:val="20"/>
                <w:szCs w:val="20"/>
                <w:lang w:eastAsia="ru-RU"/>
              </w:rPr>
              <w:t>-«Общая физическая подготовка  (ОФП)»</w:t>
            </w:r>
          </w:p>
          <w:p w14:paraId="2B96459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-«Спортивные игры»</w:t>
            </w:r>
          </w:p>
          <w:p w14:paraId="3EF8DCD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-«Физика в задачах»</w:t>
            </w:r>
          </w:p>
          <w:p w14:paraId="6C3D114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-«История. Обществознание. Подготовка к ГИА»</w:t>
            </w:r>
          </w:p>
          <w:p w14:paraId="7DCC9D3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-«Развиваем дар речи»</w:t>
            </w:r>
          </w:p>
          <w:p w14:paraId="2DB851A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-«Танцы»</w:t>
            </w:r>
          </w:p>
          <w:p w14:paraId="132215B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-«За страницами учебника географии»</w:t>
            </w:r>
          </w:p>
          <w:p w14:paraId="1DA7EC5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-«За страницами учебника биологии»</w:t>
            </w:r>
          </w:p>
          <w:p w14:paraId="4E229DC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-«Выразительное чтение и рассказывание «Огонек души моей»»</w:t>
            </w:r>
          </w:p>
          <w:p w14:paraId="210C6CE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BBCDC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86 чел. 1-11 кл.</w:t>
            </w:r>
          </w:p>
        </w:tc>
        <w:tc>
          <w:tcPr>
            <w:tcW w:w="2693" w:type="dxa"/>
            <w:shd w:val="clear" w:color="auto" w:fill="CCFF99"/>
          </w:tcPr>
          <w:p w14:paraId="63D2845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-«Маленькие поварята»</w:t>
            </w:r>
          </w:p>
          <w:p w14:paraId="1E2CD6A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-«Кулинария»</w:t>
            </w:r>
          </w:p>
          <w:p w14:paraId="3933899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-«Танцы»</w:t>
            </w:r>
          </w:p>
          <w:p w14:paraId="0932B6F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-«Занимательный русский язык»</w:t>
            </w:r>
          </w:p>
          <w:p w14:paraId="79A2937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-«Школа общения»</w:t>
            </w:r>
          </w:p>
          <w:p w14:paraId="6CFF7B9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-«Юный эколог»</w:t>
            </w:r>
          </w:p>
          <w:p w14:paraId="20344CF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-«Занимательный русский язык»</w:t>
            </w:r>
          </w:p>
          <w:p w14:paraId="1179206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-«Счастливый английский»</w:t>
            </w:r>
          </w:p>
          <w:p w14:paraId="6EDD019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-«Изучаем немецкий»</w:t>
            </w:r>
          </w:p>
          <w:p w14:paraId="2F93909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-«История родного края»</w:t>
            </w:r>
          </w:p>
          <w:p w14:paraId="4B1FDA3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 мире русского языка»</w:t>
            </w:r>
          </w:p>
          <w:p w14:paraId="20040BA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-«Занимательная информатика»</w:t>
            </w:r>
          </w:p>
          <w:p w14:paraId="5640206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5279FE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94 чел. 1-9 кл.</w:t>
            </w:r>
          </w:p>
        </w:tc>
        <w:tc>
          <w:tcPr>
            <w:tcW w:w="2552" w:type="dxa"/>
            <w:shd w:val="clear" w:color="auto" w:fill="CCECFF"/>
          </w:tcPr>
          <w:p w14:paraId="0C2E394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На базе сельского дома культуры:</w:t>
            </w:r>
          </w:p>
          <w:p w14:paraId="645778C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-Кружок вокального пения»</w:t>
            </w:r>
          </w:p>
          <w:p w14:paraId="0AC2834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-«Детский драматический кружок»</w:t>
            </w:r>
          </w:p>
          <w:p w14:paraId="6332173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-«Танцевальный кружок»</w:t>
            </w:r>
          </w:p>
          <w:p w14:paraId="13B1D1E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-«Детский хор «Звонкие голоса»»</w:t>
            </w:r>
          </w:p>
          <w:p w14:paraId="27CE6FD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-«Настольный теннис </w:t>
            </w:r>
            <w:proofErr w:type="gram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</w:t>
            </w:r>
            <w:proofErr w:type="gram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Быстрая ракетка»»</w:t>
            </w:r>
          </w:p>
          <w:p w14:paraId="35A5A50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-«Учусь рисовать»</w:t>
            </w:r>
          </w:p>
          <w:p w14:paraId="2EB81B0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-«Веселые петельки»</w:t>
            </w:r>
          </w:p>
          <w:p w14:paraId="67F1216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89B21B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42 чел. 1-11 кл.</w:t>
            </w:r>
          </w:p>
        </w:tc>
      </w:tr>
      <w:tr w:rsidR="003C7F03" w:rsidRPr="003C7F03" w14:paraId="09C72B5F" w14:textId="77777777" w:rsidTr="00533CE3">
        <w:trPr>
          <w:trHeight w:val="406"/>
        </w:trPr>
        <w:tc>
          <w:tcPr>
            <w:tcW w:w="1590" w:type="dxa"/>
            <w:shd w:val="clear" w:color="auto" w:fill="auto"/>
          </w:tcPr>
          <w:p w14:paraId="59A1960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«Седанкинская СОШ»</w:t>
            </w:r>
          </w:p>
        </w:tc>
        <w:tc>
          <w:tcPr>
            <w:tcW w:w="2805" w:type="dxa"/>
            <w:tcBorders>
              <w:top w:val="single" w:sz="4" w:space="0" w:color="auto"/>
            </w:tcBorders>
            <w:shd w:val="clear" w:color="auto" w:fill="FFFFCC"/>
          </w:tcPr>
          <w:p w14:paraId="270647F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-Спортивна секция (волейбол)</w:t>
            </w:r>
          </w:p>
          <w:p w14:paraId="3702AC8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-Спортивная секция (футбол) </w:t>
            </w:r>
          </w:p>
          <w:p w14:paraId="7CA0EDC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44CE395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56  чел. 1-11 кл.</w:t>
            </w:r>
          </w:p>
        </w:tc>
        <w:tc>
          <w:tcPr>
            <w:tcW w:w="2693" w:type="dxa"/>
            <w:shd w:val="clear" w:color="auto" w:fill="CCFF99"/>
          </w:tcPr>
          <w:p w14:paraId="3679AC6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 Декоративно-прикладное искусство</w:t>
            </w:r>
          </w:p>
          <w:p w14:paraId="74D8767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 «КБНС (Культура и быт народов севера)»</w:t>
            </w:r>
          </w:p>
          <w:p w14:paraId="2F4574C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-«Уроки финансовой грамотности (внеурочная деятельность)</w:t>
            </w:r>
          </w:p>
          <w:p w14:paraId="169E673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-«Азбука пешехода» и «Школа безопасности»</w:t>
            </w:r>
          </w:p>
          <w:p w14:paraId="55E9754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-Клуб социальной помощи </w:t>
            </w:r>
          </w:p>
          <w:p w14:paraId="7845F52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-Занимательная математика</w:t>
            </w:r>
          </w:p>
          <w:p w14:paraId="2EDA750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-Информатика</w:t>
            </w:r>
          </w:p>
          <w:p w14:paraId="0DC8F05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B97FDD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52 чел. 1-9 кл.</w:t>
            </w:r>
          </w:p>
        </w:tc>
        <w:tc>
          <w:tcPr>
            <w:tcW w:w="2552" w:type="dxa"/>
            <w:shd w:val="clear" w:color="auto" w:fill="CCECFF"/>
          </w:tcPr>
          <w:p w14:paraId="176B32F4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 базе сельского дома культуры:</w:t>
            </w:r>
          </w:p>
          <w:p w14:paraId="068E8340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-«Шахматы»</w:t>
            </w:r>
          </w:p>
          <w:p w14:paraId="244DE21A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AE7CD98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14 чел.1-4 кл.</w:t>
            </w:r>
          </w:p>
        </w:tc>
      </w:tr>
      <w:tr w:rsidR="003C7F03" w:rsidRPr="003C7F03" w14:paraId="2AC85046" w14:textId="77777777" w:rsidTr="00533CE3">
        <w:trPr>
          <w:trHeight w:val="309"/>
        </w:trPr>
        <w:tc>
          <w:tcPr>
            <w:tcW w:w="1590" w:type="dxa"/>
            <w:shd w:val="clear" w:color="auto" w:fill="auto"/>
          </w:tcPr>
          <w:p w14:paraId="38D7853F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МБОУ «Ковранская СШ»</w:t>
            </w:r>
          </w:p>
        </w:tc>
        <w:tc>
          <w:tcPr>
            <w:tcW w:w="2805" w:type="dxa"/>
            <w:shd w:val="clear" w:color="auto" w:fill="FFFFCC"/>
          </w:tcPr>
          <w:p w14:paraId="3F1FA265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-«Волшебный мир книг»</w:t>
            </w:r>
          </w:p>
          <w:p w14:paraId="3BA5D4BC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-«Волшебная кисточка»</w:t>
            </w:r>
          </w:p>
          <w:p w14:paraId="63DEF42E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</w:t>
            </w:r>
            <w:proofErr w:type="spell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Роботехника</w:t>
            </w:r>
            <w:proofErr w:type="spell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  <w:p w14:paraId="7B4A7847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</w:t>
            </w:r>
            <w:proofErr w:type="gram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Юный</w:t>
            </w:r>
            <w:proofErr w:type="gram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информатик»</w:t>
            </w:r>
          </w:p>
          <w:p w14:paraId="72F52763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-«Юный англичанин»</w:t>
            </w:r>
          </w:p>
          <w:p w14:paraId="41F4FAE0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-«Хитрости русского языка»</w:t>
            </w:r>
          </w:p>
          <w:p w14:paraId="6E492B3B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-«Я и театр»</w:t>
            </w:r>
          </w:p>
          <w:p w14:paraId="080C57B2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-«Танцевальный»</w:t>
            </w:r>
          </w:p>
          <w:p w14:paraId="5C8CF24C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-«Спортивная секция»</w:t>
            </w:r>
          </w:p>
          <w:p w14:paraId="26383503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56810A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34 чел.-1-11 кл.</w:t>
            </w:r>
          </w:p>
        </w:tc>
        <w:tc>
          <w:tcPr>
            <w:tcW w:w="2693" w:type="dxa"/>
            <w:shd w:val="clear" w:color="auto" w:fill="CCFF99"/>
          </w:tcPr>
          <w:p w14:paraId="72A14B6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</w:t>
            </w:r>
            <w:proofErr w:type="gram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оздоровительное</w:t>
            </w:r>
          </w:p>
          <w:p w14:paraId="30D58D8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-Общекультурное</w:t>
            </w:r>
          </w:p>
          <w:p w14:paraId="0BA40E74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-Духовно- нравственное</w:t>
            </w:r>
          </w:p>
          <w:p w14:paraId="2FCB1C68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-Спортивный кружок</w:t>
            </w:r>
          </w:p>
          <w:p w14:paraId="1E0D985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-Литературное чтение</w:t>
            </w:r>
          </w:p>
          <w:p w14:paraId="0A997A2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CEEEC8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30 чел. 1-9 кл.</w:t>
            </w:r>
          </w:p>
        </w:tc>
        <w:tc>
          <w:tcPr>
            <w:tcW w:w="2552" w:type="dxa"/>
            <w:shd w:val="clear" w:color="auto" w:fill="CCECFF"/>
          </w:tcPr>
          <w:p w14:paraId="34F4B4C9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7F03" w:rsidRPr="003C7F03" w14:paraId="53EBFCBF" w14:textId="77777777" w:rsidTr="00533CE3">
        <w:trPr>
          <w:trHeight w:val="309"/>
        </w:trPr>
        <w:tc>
          <w:tcPr>
            <w:tcW w:w="1590" w:type="dxa"/>
            <w:shd w:val="clear" w:color="auto" w:fill="auto"/>
          </w:tcPr>
          <w:p w14:paraId="61BC4B5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«Воямпольская СОШ»</w:t>
            </w:r>
          </w:p>
        </w:tc>
        <w:tc>
          <w:tcPr>
            <w:tcW w:w="2805" w:type="dxa"/>
            <w:shd w:val="clear" w:color="auto" w:fill="FFFFCC"/>
          </w:tcPr>
          <w:p w14:paraId="0FA263FB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CCFF99"/>
          </w:tcPr>
          <w:p w14:paraId="63E249D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-«Спортивная карусель»;</w:t>
            </w:r>
          </w:p>
          <w:p w14:paraId="7B374C50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-«Краеведение»</w:t>
            </w:r>
          </w:p>
          <w:p w14:paraId="13779466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D84BFC7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Всего 5 чел. 1-8 кл.</w:t>
            </w:r>
          </w:p>
        </w:tc>
        <w:tc>
          <w:tcPr>
            <w:tcW w:w="2552" w:type="dxa"/>
            <w:shd w:val="clear" w:color="auto" w:fill="CCECFF"/>
          </w:tcPr>
          <w:p w14:paraId="18BE3460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7F03" w:rsidRPr="003C7F03" w14:paraId="05908724" w14:textId="77777777" w:rsidTr="00533CE3">
        <w:trPr>
          <w:trHeight w:val="309"/>
        </w:trPr>
        <w:tc>
          <w:tcPr>
            <w:tcW w:w="1590" w:type="dxa"/>
            <w:shd w:val="clear" w:color="auto" w:fill="auto"/>
          </w:tcPr>
          <w:p w14:paraId="1F4C1C3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«Лесновская ООШ»</w:t>
            </w:r>
          </w:p>
        </w:tc>
        <w:tc>
          <w:tcPr>
            <w:tcW w:w="2805" w:type="dxa"/>
            <w:shd w:val="clear" w:color="auto" w:fill="FFFFCC"/>
          </w:tcPr>
          <w:p w14:paraId="45E3CC0A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shd w:val="clear" w:color="auto" w:fill="CCFF99"/>
          </w:tcPr>
          <w:p w14:paraId="4F1775D9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</w:t>
            </w:r>
            <w:proofErr w:type="gram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оздоровительное</w:t>
            </w:r>
          </w:p>
          <w:p w14:paraId="5210D3F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-Общекультурное</w:t>
            </w:r>
          </w:p>
          <w:p w14:paraId="6AA12F54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-Духовно- нравственное</w:t>
            </w:r>
          </w:p>
          <w:p w14:paraId="44A19FF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-Спортивный кружок</w:t>
            </w:r>
          </w:p>
          <w:p w14:paraId="07831A5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-Литературное чтение</w:t>
            </w:r>
          </w:p>
          <w:p w14:paraId="4B95E08E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/всего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36 чел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. 1-9 кл.</w:t>
            </w:r>
          </w:p>
        </w:tc>
        <w:tc>
          <w:tcPr>
            <w:tcW w:w="2552" w:type="dxa"/>
            <w:shd w:val="clear" w:color="auto" w:fill="CCECFF"/>
          </w:tcPr>
          <w:p w14:paraId="4FD491D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-ИЗО от Паланской школы искусств</w:t>
            </w:r>
          </w:p>
          <w:p w14:paraId="28EB87F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/всего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15 чел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. 1-5 кл.</w:t>
            </w:r>
          </w:p>
          <w:p w14:paraId="6ECB3A82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7F03" w:rsidRPr="003C7F03" w14:paraId="32248140" w14:textId="77777777" w:rsidTr="00533CE3">
        <w:trPr>
          <w:trHeight w:val="309"/>
        </w:trPr>
        <w:tc>
          <w:tcPr>
            <w:tcW w:w="1590" w:type="dxa"/>
            <w:shd w:val="clear" w:color="auto" w:fill="auto"/>
          </w:tcPr>
          <w:p w14:paraId="149D1193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МБОУ «Хайрюзовская начальная школа – д/с»</w:t>
            </w:r>
          </w:p>
        </w:tc>
        <w:tc>
          <w:tcPr>
            <w:tcW w:w="2805" w:type="dxa"/>
            <w:shd w:val="clear" w:color="auto" w:fill="FFFFCC"/>
          </w:tcPr>
          <w:p w14:paraId="68B7EF4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-Мир игры;</w:t>
            </w:r>
          </w:p>
          <w:p w14:paraId="7364079B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«Оригами</w:t>
            </w:r>
          </w:p>
          <w:p w14:paraId="5F84ACB5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/всего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 чел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. 1-4 кл.</w:t>
            </w:r>
          </w:p>
        </w:tc>
        <w:tc>
          <w:tcPr>
            <w:tcW w:w="2693" w:type="dxa"/>
            <w:shd w:val="clear" w:color="auto" w:fill="CCFF99"/>
          </w:tcPr>
          <w:p w14:paraId="7FE28F11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-Спортивное «Сильные, смелые, ловкие»</w:t>
            </w:r>
          </w:p>
          <w:p w14:paraId="31976DE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- Проектная деятельность детей «Свой край родно</w:t>
            </w:r>
            <w:proofErr w:type="gramStart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й-</w:t>
            </w:r>
            <w:proofErr w:type="gramEnd"/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люби и знай»</w:t>
            </w:r>
          </w:p>
          <w:p w14:paraId="1960BC0C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/всего </w:t>
            </w: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 чел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>. 1-4 кл.</w:t>
            </w:r>
          </w:p>
        </w:tc>
        <w:tc>
          <w:tcPr>
            <w:tcW w:w="2552" w:type="dxa"/>
            <w:shd w:val="clear" w:color="auto" w:fill="CCECFF"/>
          </w:tcPr>
          <w:p w14:paraId="2F1ACC83" w14:textId="77777777" w:rsidR="003C7F03" w:rsidRPr="003C7F03" w:rsidRDefault="003C7F03" w:rsidP="003C7F03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C7F03" w:rsidRPr="003C7F03" w14:paraId="22A71C73" w14:textId="77777777" w:rsidTr="00533CE3">
        <w:trPr>
          <w:trHeight w:val="309"/>
        </w:trPr>
        <w:tc>
          <w:tcPr>
            <w:tcW w:w="1590" w:type="dxa"/>
            <w:shd w:val="clear" w:color="auto" w:fill="auto"/>
          </w:tcPr>
          <w:p w14:paraId="3D7F4EEA" w14:textId="77777777" w:rsidR="003C7F03" w:rsidRPr="003C7F03" w:rsidRDefault="003C7F03" w:rsidP="003C7F03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05" w:type="dxa"/>
            <w:shd w:val="clear" w:color="auto" w:fill="FFFFCC"/>
          </w:tcPr>
          <w:p w14:paraId="5803389B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413 чел. </w:t>
            </w:r>
          </w:p>
          <w:p w14:paraId="0E9F64BC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97,4 %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общего количества учащихся </w:t>
            </w:r>
          </w:p>
        </w:tc>
        <w:tc>
          <w:tcPr>
            <w:tcW w:w="2693" w:type="dxa"/>
            <w:shd w:val="clear" w:color="auto" w:fill="CCFF99"/>
          </w:tcPr>
          <w:p w14:paraId="13E82C48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386 чел.</w:t>
            </w:r>
          </w:p>
          <w:p w14:paraId="4CF79189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100 %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общего количества учащихся 1-9 классов </w:t>
            </w:r>
          </w:p>
        </w:tc>
        <w:tc>
          <w:tcPr>
            <w:tcW w:w="2552" w:type="dxa"/>
            <w:shd w:val="clear" w:color="auto" w:fill="CCECFF"/>
          </w:tcPr>
          <w:p w14:paraId="50970445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139 чел.</w:t>
            </w:r>
          </w:p>
          <w:p w14:paraId="4C8B9A31" w14:textId="77777777" w:rsidR="003C7F03" w:rsidRPr="003C7F03" w:rsidRDefault="003C7F03" w:rsidP="003C7F0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7F03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33 %</w:t>
            </w:r>
            <w:r w:rsidRPr="003C7F0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от общего количества учащихся </w:t>
            </w:r>
          </w:p>
        </w:tc>
      </w:tr>
    </w:tbl>
    <w:p w14:paraId="7FFB28A9" w14:textId="77777777" w:rsidR="003C7F03" w:rsidRPr="003C7F03" w:rsidRDefault="003C7F03" w:rsidP="003C7F03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  <w:r w:rsidRPr="003C7F03">
        <w:rPr>
          <w:rFonts w:eastAsia="Times New Roman" w:cs="Times New Roman"/>
          <w:sz w:val="28"/>
          <w:szCs w:val="28"/>
          <w:lang w:eastAsia="ru-RU"/>
        </w:rPr>
        <w:tab/>
      </w:r>
    </w:p>
    <w:p w14:paraId="5F56D06E" w14:textId="786A180A" w:rsidR="004D777C" w:rsidRPr="00E85113" w:rsidRDefault="00A30E3F" w:rsidP="00A30E3F">
      <w:pPr>
        <w:pStyle w:val="aff0"/>
        <w:spacing w:line="240" w:lineRule="auto"/>
        <w:ind w:left="0" w:firstLine="567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iCs/>
          <w:szCs w:val="24"/>
        </w:rPr>
        <w:t xml:space="preserve">С марта 2019 года начал работу </w:t>
      </w:r>
      <w:r w:rsidRPr="00E85113">
        <w:rPr>
          <w:rFonts w:eastAsia="Calibri" w:cs="Times New Roman"/>
          <w:szCs w:val="24"/>
        </w:rPr>
        <w:t xml:space="preserve"> региональный информационный ресурс «Навигатор дополнительного образования Камчатского края» (далее – Навигатор) в рамках реализации регионального проекта «Успех каждого ребенка». В 2019/2020 учебному году основными задачами общеобразовательных учреждений Тигильского муниципального района, реализующих дополнительные общеобразовательные программы, были зарегистрироваться в этом информационном ресурсе и внести реализуемые программы дополнительного образования. Количество программ, </w:t>
      </w:r>
      <w:proofErr w:type="gramStart"/>
      <w:r w:rsidRPr="00E85113">
        <w:rPr>
          <w:rFonts w:eastAsia="Calibri" w:cs="Times New Roman"/>
          <w:szCs w:val="24"/>
        </w:rPr>
        <w:t>внесённых</w:t>
      </w:r>
      <w:proofErr w:type="gramEnd"/>
      <w:r w:rsidRPr="00E85113">
        <w:rPr>
          <w:rFonts w:eastAsia="Calibri" w:cs="Times New Roman"/>
          <w:szCs w:val="24"/>
        </w:rPr>
        <w:t xml:space="preserve"> в Навигатор, составило 5</w:t>
      </w:r>
      <w:r w:rsidR="004D777C" w:rsidRPr="00E85113">
        <w:rPr>
          <w:rFonts w:eastAsia="Calibri" w:cs="Times New Roman"/>
          <w:szCs w:val="24"/>
        </w:rPr>
        <w:t>7 по 6 направленностям: техническое, естественнонаучное, художественное, туристско-краеведческое, физкультурно-спортивное, социально-педагогическое.</w:t>
      </w:r>
      <w:r w:rsidRPr="00E85113">
        <w:rPr>
          <w:rFonts w:eastAsia="Calibri" w:cs="Times New Roman"/>
          <w:szCs w:val="24"/>
        </w:rPr>
        <w:t xml:space="preserve"> Также до конца 2020 года </w:t>
      </w:r>
      <w:r w:rsidR="004D777C" w:rsidRPr="00E85113">
        <w:rPr>
          <w:rFonts w:eastAsia="Calibri" w:cs="Times New Roman"/>
          <w:szCs w:val="24"/>
        </w:rPr>
        <w:t xml:space="preserve">администраторами школ </w:t>
      </w:r>
      <w:r w:rsidRPr="00E85113">
        <w:rPr>
          <w:rFonts w:eastAsia="Calibri" w:cs="Times New Roman"/>
          <w:szCs w:val="24"/>
        </w:rPr>
        <w:t xml:space="preserve">были внесены </w:t>
      </w:r>
      <w:r w:rsidR="00301353" w:rsidRPr="00E85113">
        <w:rPr>
          <w:rFonts w:eastAsia="Calibri" w:cs="Times New Roman"/>
          <w:szCs w:val="24"/>
        </w:rPr>
        <w:t xml:space="preserve">в ИС Навигатор дополнительного образования </w:t>
      </w:r>
      <w:r w:rsidRPr="00E85113">
        <w:rPr>
          <w:rFonts w:eastAsia="Times New Roman" w:cs="Times New Roman"/>
          <w:szCs w:val="24"/>
          <w:lang w:eastAsia="ru-RU"/>
        </w:rPr>
        <w:t>данные о детях и заявках на программы дополнительного образования.</w:t>
      </w:r>
    </w:p>
    <w:p w14:paraId="292679DC" w14:textId="4B26DD83" w:rsidR="00FD168B" w:rsidRPr="00E85113" w:rsidRDefault="00CA2134" w:rsidP="00A30E3F">
      <w:pPr>
        <w:pStyle w:val="aff0"/>
        <w:spacing w:line="240" w:lineRule="auto"/>
        <w:ind w:left="0" w:firstLine="567"/>
        <w:rPr>
          <w:szCs w:val="24"/>
        </w:rPr>
      </w:pPr>
      <w:r w:rsidRPr="00E85113">
        <w:rPr>
          <w:rFonts w:eastAsia="Times New Roman" w:cs="Times New Roman"/>
          <w:szCs w:val="24"/>
          <w:lang w:eastAsia="ru-RU"/>
        </w:rPr>
        <w:tab/>
      </w:r>
    </w:p>
    <w:p w14:paraId="560A7BDD" w14:textId="07328E52" w:rsidR="00CE0D73" w:rsidRPr="00E85113" w:rsidRDefault="00CE0D73" w:rsidP="00B318B4">
      <w:pPr>
        <w:pStyle w:val="4"/>
        <w:spacing w:line="276" w:lineRule="auto"/>
      </w:pPr>
      <w:r w:rsidRPr="00E85113">
        <w:t>Кадровое обеспечение</w:t>
      </w:r>
    </w:p>
    <w:p w14:paraId="5698DC62" w14:textId="0E41583A" w:rsidR="00BE4D7B" w:rsidRPr="00E85113" w:rsidRDefault="004776B9" w:rsidP="00A35153">
      <w:pPr>
        <w:pStyle w:val="aff1"/>
        <w:rPr>
          <w:color w:val="auto"/>
        </w:rPr>
      </w:pPr>
      <w:r w:rsidRPr="00E85113">
        <w:rPr>
          <w:color w:val="auto"/>
        </w:rPr>
        <w:t>Общее количество педагогов дополнительного образования в общеобразовательных учреждениях Тигильского муниципально</w:t>
      </w:r>
      <w:r w:rsidR="000A5421" w:rsidRPr="00E85113">
        <w:rPr>
          <w:color w:val="auto"/>
        </w:rPr>
        <w:t>го района составляет 31</w:t>
      </w:r>
      <w:r w:rsidR="00763E0C" w:rsidRPr="00E85113">
        <w:rPr>
          <w:color w:val="auto"/>
        </w:rPr>
        <w:t xml:space="preserve"> человек:</w:t>
      </w:r>
      <w:r w:rsidRPr="00E85113">
        <w:rPr>
          <w:color w:val="auto"/>
        </w:rPr>
        <w:t xml:space="preserve"> </w:t>
      </w:r>
    </w:p>
    <w:p w14:paraId="561736E6" w14:textId="442622BD" w:rsidR="00763E0C" w:rsidRPr="00E85113" w:rsidRDefault="00763E0C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«Тигильская СОШ» - 1</w:t>
      </w:r>
      <w:r w:rsidR="000A5421" w:rsidRPr="00E85113">
        <w:rPr>
          <w:rFonts w:eastAsia="Times New Roman" w:cs="Times New Roman"/>
          <w:szCs w:val="24"/>
          <w:lang w:eastAsia="ru-RU"/>
        </w:rPr>
        <w:t>1</w:t>
      </w:r>
      <w:r w:rsidRPr="00E85113">
        <w:rPr>
          <w:rFonts w:eastAsia="Times New Roman" w:cs="Times New Roman"/>
          <w:szCs w:val="24"/>
          <w:lang w:eastAsia="ru-RU"/>
        </w:rPr>
        <w:t xml:space="preserve"> педагогов;</w:t>
      </w:r>
    </w:p>
    <w:p w14:paraId="53A1FFCD" w14:textId="624BF285" w:rsidR="00763E0C" w:rsidRPr="00E85113" w:rsidRDefault="00763E0C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lastRenderedPageBreak/>
        <w:t xml:space="preserve">- </w:t>
      </w:r>
      <w:r w:rsidR="000A5421" w:rsidRPr="00E85113">
        <w:rPr>
          <w:rFonts w:eastAsia="Times New Roman" w:cs="Times New Roman"/>
          <w:szCs w:val="24"/>
          <w:lang w:eastAsia="ru-RU"/>
        </w:rPr>
        <w:t>МБОУ «Усть-Хайрюзовская СОШ» - 7 педагогов</w:t>
      </w:r>
      <w:r w:rsidRPr="00E85113">
        <w:rPr>
          <w:rFonts w:eastAsia="Times New Roman" w:cs="Times New Roman"/>
          <w:szCs w:val="24"/>
          <w:lang w:eastAsia="ru-RU"/>
        </w:rPr>
        <w:t>;</w:t>
      </w:r>
    </w:p>
    <w:p w14:paraId="08DF4B0B" w14:textId="58096C5B" w:rsidR="00763E0C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«Седанкинская СОШ»</w:t>
      </w:r>
      <w:r w:rsidRPr="00E85113">
        <w:rPr>
          <w:rFonts w:eastAsia="Times New Roman" w:cs="Times New Roman"/>
          <w:szCs w:val="24"/>
          <w:lang w:eastAsia="ru-RU"/>
        </w:rPr>
        <w:tab/>
        <w:t xml:space="preserve"> - 3 </w:t>
      </w:r>
      <w:r w:rsidR="00763E0C" w:rsidRPr="00E85113">
        <w:rPr>
          <w:rFonts w:eastAsia="Times New Roman" w:cs="Times New Roman"/>
          <w:szCs w:val="24"/>
          <w:lang w:eastAsia="ru-RU"/>
        </w:rPr>
        <w:t>педагога;</w:t>
      </w:r>
    </w:p>
    <w:p w14:paraId="194027C4" w14:textId="31E432CB" w:rsidR="00CA2134" w:rsidRPr="00E85113" w:rsidRDefault="00CA2134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«Ко</w:t>
      </w:r>
      <w:r w:rsidR="000A5421" w:rsidRPr="00E85113">
        <w:rPr>
          <w:rFonts w:eastAsia="Times New Roman" w:cs="Times New Roman"/>
          <w:szCs w:val="24"/>
          <w:lang w:eastAsia="ru-RU"/>
        </w:rPr>
        <w:t>вранская СШ» - 9</w:t>
      </w:r>
      <w:r w:rsidR="00134E44" w:rsidRPr="00E85113">
        <w:rPr>
          <w:rFonts w:eastAsia="Times New Roman" w:cs="Times New Roman"/>
          <w:szCs w:val="24"/>
          <w:lang w:eastAsia="ru-RU"/>
        </w:rPr>
        <w:t xml:space="preserve"> педагогов</w:t>
      </w:r>
      <w:r w:rsidRPr="00E85113">
        <w:rPr>
          <w:rFonts w:eastAsia="Times New Roman" w:cs="Times New Roman"/>
          <w:szCs w:val="24"/>
          <w:lang w:eastAsia="ru-RU"/>
        </w:rPr>
        <w:t>;</w:t>
      </w:r>
    </w:p>
    <w:p w14:paraId="794EAA3A" w14:textId="40918394" w:rsidR="00763E0C" w:rsidRPr="00E85113" w:rsidRDefault="00763E0C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«Хайрюзовская НШ-д/с»</w:t>
      </w:r>
      <w:r w:rsidRPr="00E85113">
        <w:rPr>
          <w:rFonts w:eastAsia="Times New Roman" w:cs="Times New Roman"/>
          <w:szCs w:val="24"/>
          <w:lang w:eastAsia="ru-RU"/>
        </w:rPr>
        <w:tab/>
        <w:t xml:space="preserve"> - 1 педагог.</w:t>
      </w:r>
    </w:p>
    <w:p w14:paraId="752C8D01" w14:textId="2D36F262" w:rsidR="00CE0D73" w:rsidRPr="00E85113" w:rsidRDefault="00763E0C" w:rsidP="00A35153">
      <w:pPr>
        <w:autoSpaceDE w:val="0"/>
        <w:autoSpaceDN w:val="0"/>
        <w:adjustRightInd w:val="0"/>
        <w:spacing w:line="240" w:lineRule="auto"/>
      </w:pPr>
      <w:r w:rsidRPr="00E85113">
        <w:rPr>
          <w:rFonts w:eastAsia="Calibri" w:cs="Times New Roman"/>
          <w:szCs w:val="24"/>
        </w:rPr>
        <w:t>К</w:t>
      </w:r>
      <w:r w:rsidRPr="00E85113">
        <w:t>оличество ставок педагогов дополнительного образования в штатных расписаниях общ</w:t>
      </w:r>
      <w:r w:rsidR="000A5421" w:rsidRPr="00E85113">
        <w:t>еобразовательных учреждениях – 5,25 ставок:</w:t>
      </w:r>
    </w:p>
    <w:p w14:paraId="49C8CDB6" w14:textId="15FE36EE" w:rsidR="000A5421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«Тигильская СОШ» - 2 ст.;</w:t>
      </w:r>
    </w:p>
    <w:p w14:paraId="37889D27" w14:textId="548E0EAB" w:rsidR="000A5421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«Усть-Хайрюзовская СОШ» - 1 ст.;</w:t>
      </w:r>
    </w:p>
    <w:p w14:paraId="0F01B970" w14:textId="3FA95BCF" w:rsidR="000A5421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«Седанкинская СОШ» - 1 ст.;</w:t>
      </w:r>
    </w:p>
    <w:p w14:paraId="5033B01D" w14:textId="17907F66" w:rsidR="000A5421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«Ковранская СШ» - 1 ст.;</w:t>
      </w:r>
    </w:p>
    <w:p w14:paraId="69F82BBD" w14:textId="02ABE583" w:rsidR="000A5421" w:rsidRPr="00E85113" w:rsidRDefault="000A5421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МБОУ «Хайрюзовская НШ-д/с»</w:t>
      </w:r>
      <w:r w:rsidRPr="00E85113">
        <w:rPr>
          <w:rFonts w:eastAsia="Times New Roman" w:cs="Times New Roman"/>
          <w:szCs w:val="24"/>
          <w:lang w:eastAsia="ru-RU"/>
        </w:rPr>
        <w:tab/>
        <w:t xml:space="preserve"> - 0,25 ст.</w:t>
      </w:r>
    </w:p>
    <w:p w14:paraId="246AB88E" w14:textId="77777777" w:rsidR="000A5421" w:rsidRPr="006749D8" w:rsidRDefault="000A5421" w:rsidP="00B318B4">
      <w:pPr>
        <w:autoSpaceDE w:val="0"/>
        <w:autoSpaceDN w:val="0"/>
        <w:adjustRightInd w:val="0"/>
        <w:spacing w:line="276" w:lineRule="auto"/>
        <w:rPr>
          <w:rFonts w:eastAsia="Calibri" w:cs="Times New Roman"/>
          <w:color w:val="FF0000"/>
          <w:szCs w:val="24"/>
        </w:rPr>
      </w:pPr>
    </w:p>
    <w:p w14:paraId="44B182A9" w14:textId="7B7DCBDF" w:rsidR="00BE4D7B" w:rsidRPr="0047027C" w:rsidRDefault="00CE0D73" w:rsidP="00B318B4">
      <w:pPr>
        <w:pStyle w:val="4"/>
        <w:spacing w:line="276" w:lineRule="auto"/>
      </w:pPr>
      <w:r w:rsidRPr="0047027C">
        <w:t>Материально-техническо</w:t>
      </w:r>
      <w:r w:rsidR="0047027C" w:rsidRPr="0047027C">
        <w:t xml:space="preserve">е и информационное обеспечение </w:t>
      </w:r>
    </w:p>
    <w:p w14:paraId="401F4399" w14:textId="4C9C57E3" w:rsidR="003C4DFC" w:rsidRPr="00E85113" w:rsidRDefault="00DE5BC8" w:rsidP="00A35153">
      <w:pPr>
        <w:spacing w:line="240" w:lineRule="auto"/>
      </w:pPr>
      <w:r w:rsidRPr="00E85113">
        <w:t xml:space="preserve">Программы дополнительного образования реализуются </w:t>
      </w:r>
      <w:r w:rsidR="00AE0A3A" w:rsidRPr="00E85113">
        <w:t xml:space="preserve"> во второй половине дня </w:t>
      </w:r>
      <w:r w:rsidRPr="00E85113">
        <w:t>на базе общеобразовательных учреждений с использованием материально-технической базы учреждений</w:t>
      </w:r>
      <w:r w:rsidR="000732AE" w:rsidRPr="00E85113">
        <w:t>, помещений и оборудования</w:t>
      </w:r>
      <w:r w:rsidRPr="00E85113">
        <w:t>.</w:t>
      </w:r>
    </w:p>
    <w:p w14:paraId="6C58403F" w14:textId="77777777" w:rsidR="00C850DE" w:rsidRPr="00E85113" w:rsidRDefault="00C850DE" w:rsidP="00A35153">
      <w:pPr>
        <w:spacing w:line="240" w:lineRule="auto"/>
      </w:pPr>
    </w:p>
    <w:p w14:paraId="6E4CCE35" w14:textId="77777777" w:rsidR="00A35153" w:rsidRPr="00E85113" w:rsidRDefault="00A35153" w:rsidP="00A35153">
      <w:pPr>
        <w:spacing w:line="240" w:lineRule="auto"/>
        <w:ind w:firstLine="0"/>
        <w:jc w:val="center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«О ходе выполнения мероприятий региональных проектов в рамках реализации  национального проекта «Образование»</w:t>
      </w:r>
    </w:p>
    <w:p w14:paraId="2C0170C1" w14:textId="41F2A273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bCs/>
          <w:sz w:val="28"/>
          <w:szCs w:val="28"/>
          <w:lang w:eastAsia="ru-RU"/>
        </w:rPr>
        <w:tab/>
      </w:r>
      <w:r w:rsidRPr="00E85113">
        <w:rPr>
          <w:rFonts w:eastAsia="Times New Roman" w:cs="Times New Roman"/>
          <w:bCs/>
          <w:szCs w:val="24"/>
          <w:lang w:eastAsia="ru-RU"/>
        </w:rPr>
        <w:t>Ключевые цели национального проекта «Образование»</w:t>
      </w:r>
      <w:r w:rsidRPr="00E85113">
        <w:rPr>
          <w:rFonts w:eastAsia="Times New Roman" w:cs="Times New Roman"/>
          <w:szCs w:val="24"/>
          <w:lang w:eastAsia="ru-RU"/>
        </w:rPr>
        <w:t xml:space="preserve"> — обеспечение глобальной конкурентоспособности российского образования, вхождение Российской Федерации в число 10 ведущих стран мира по качеству общего образования, воспитание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4E4F7427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b/>
          <w:bCs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 xml:space="preserve">Паспорт национального проекта «Образование» разработан Минпросвещения России во исполнение Указа Президента Российской Федерации от 7 мая 2018 года № 204 «О национальных целях и стратегических задачах развития Российской Федерации на период до 2024 года» и включает в себя десять </w:t>
      </w:r>
      <w:r w:rsidRPr="00E85113">
        <w:rPr>
          <w:rFonts w:eastAsia="Times New Roman" w:cs="Times New Roman"/>
          <w:bCs/>
          <w:szCs w:val="24"/>
          <w:lang w:eastAsia="ru-RU"/>
        </w:rPr>
        <w:t>федеральных проектов</w:t>
      </w:r>
      <w:r w:rsidRPr="00E85113">
        <w:rPr>
          <w:rFonts w:eastAsia="Times New Roman" w:cs="Times New Roman"/>
          <w:b/>
          <w:bCs/>
          <w:szCs w:val="24"/>
          <w:lang w:eastAsia="ru-RU"/>
        </w:rPr>
        <w:t>.</w:t>
      </w:r>
    </w:p>
    <w:p w14:paraId="5927E66A" w14:textId="77777777" w:rsidR="00A35153" w:rsidRPr="00E85113" w:rsidRDefault="00A35153" w:rsidP="00A3515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E85113">
        <w:rPr>
          <w:rFonts w:eastAsia="Calibri" w:cs="Times New Roman"/>
          <w:szCs w:val="24"/>
        </w:rPr>
        <w:tab/>
        <w:t>Федеральные проекты, входящие в национальный проект:</w:t>
      </w:r>
      <w:r w:rsidRPr="00E8511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r w:rsidRPr="00E85113">
        <w:rPr>
          <w:rFonts w:eastAsia="Calibri" w:cs="Times New Roman"/>
          <w:szCs w:val="24"/>
          <w:lang w:eastAsia="ru-RU"/>
        </w:rPr>
        <w:t>«</w:t>
      </w:r>
      <w:hyperlink r:id="rId27" w:history="1">
        <w:r w:rsidRPr="00E85113">
          <w:rPr>
            <w:rFonts w:eastAsia="Calibri" w:cs="Times New Roman"/>
            <w:szCs w:val="24"/>
            <w:lang w:eastAsia="ru-RU"/>
          </w:rPr>
          <w:t>Современная школа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28" w:history="1">
        <w:r w:rsidRPr="00E85113">
          <w:rPr>
            <w:rFonts w:eastAsia="Calibri" w:cs="Times New Roman"/>
            <w:szCs w:val="24"/>
            <w:lang w:eastAsia="ru-RU"/>
          </w:rPr>
          <w:t>Успех каждого ребенка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29" w:history="1">
        <w:r w:rsidRPr="00E85113">
          <w:rPr>
            <w:rFonts w:eastAsia="Calibri" w:cs="Times New Roman"/>
            <w:szCs w:val="24"/>
            <w:lang w:eastAsia="ru-RU"/>
          </w:rPr>
          <w:t>Поддержка семей, имеющих детей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0" w:history="1">
        <w:r w:rsidRPr="00E85113">
          <w:rPr>
            <w:rFonts w:eastAsia="Calibri" w:cs="Times New Roman"/>
            <w:szCs w:val="24"/>
            <w:lang w:eastAsia="ru-RU"/>
          </w:rPr>
          <w:t>Цифровая образовательная среда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1" w:history="1">
        <w:r w:rsidRPr="00E85113">
          <w:rPr>
            <w:rFonts w:eastAsia="Calibri" w:cs="Times New Roman"/>
            <w:szCs w:val="24"/>
            <w:lang w:eastAsia="ru-RU"/>
          </w:rPr>
          <w:t>Учитель будущего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2" w:history="1">
        <w:r w:rsidRPr="00E85113">
          <w:rPr>
            <w:rFonts w:eastAsia="Calibri" w:cs="Times New Roman"/>
            <w:szCs w:val="24"/>
            <w:lang w:eastAsia="ru-RU"/>
          </w:rPr>
          <w:t>Молодые профессионалы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3" w:history="1">
        <w:r w:rsidRPr="00E85113">
          <w:rPr>
            <w:rFonts w:eastAsia="Calibri" w:cs="Times New Roman"/>
            <w:szCs w:val="24"/>
            <w:lang w:eastAsia="ru-RU"/>
          </w:rPr>
          <w:t>Новые возможности для каждого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4" w:history="1">
        <w:r w:rsidRPr="00E85113">
          <w:rPr>
            <w:rFonts w:eastAsia="Calibri" w:cs="Times New Roman"/>
            <w:szCs w:val="24"/>
            <w:lang w:eastAsia="ru-RU"/>
          </w:rPr>
          <w:t>Социальная активность</w:t>
        </w:r>
      </w:hyperlink>
      <w:r w:rsidRPr="00E85113">
        <w:rPr>
          <w:rFonts w:eastAsia="Calibri" w:cs="Times New Roman"/>
          <w:szCs w:val="24"/>
          <w:lang w:eastAsia="ru-RU"/>
        </w:rPr>
        <w:t>», «</w:t>
      </w:r>
      <w:hyperlink r:id="rId35" w:history="1">
        <w:r w:rsidRPr="00E85113">
          <w:rPr>
            <w:rFonts w:eastAsia="Calibri" w:cs="Times New Roman"/>
            <w:szCs w:val="24"/>
            <w:lang w:eastAsia="ru-RU"/>
          </w:rPr>
          <w:t>Экспорт образования</w:t>
        </w:r>
      </w:hyperlink>
      <w:r w:rsidRPr="00E85113">
        <w:rPr>
          <w:rFonts w:eastAsia="Calibri" w:cs="Times New Roman"/>
          <w:szCs w:val="24"/>
          <w:lang w:eastAsia="ru-RU"/>
        </w:rPr>
        <w:t xml:space="preserve">», </w:t>
      </w:r>
      <w:hyperlink r:id="rId36" w:history="1">
        <w:r w:rsidRPr="00E85113">
          <w:rPr>
            <w:rFonts w:eastAsia="Calibri" w:cs="Times New Roman"/>
            <w:szCs w:val="24"/>
            <w:lang w:eastAsia="ru-RU"/>
          </w:rPr>
          <w:t>Социальные лифты для каждого</w:t>
        </w:r>
      </w:hyperlink>
      <w:r w:rsidRPr="00E85113">
        <w:rPr>
          <w:rFonts w:eastAsia="Calibri" w:cs="Times New Roman"/>
          <w:szCs w:val="24"/>
          <w:lang w:eastAsia="ru-RU"/>
        </w:rPr>
        <w:t xml:space="preserve">». </w:t>
      </w:r>
    </w:p>
    <w:p w14:paraId="6ABF6013" w14:textId="77777777" w:rsidR="00A35153" w:rsidRPr="00E85113" w:rsidRDefault="00A35153" w:rsidP="00A35153">
      <w:pPr>
        <w:spacing w:line="240" w:lineRule="auto"/>
        <w:ind w:firstLine="0"/>
        <w:rPr>
          <w:rFonts w:eastAsia="Calibri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Сроки реализации проекта: 01.01.2019 - 31.12.2024</w:t>
      </w:r>
    </w:p>
    <w:p w14:paraId="4AD5A480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На территории Камчатского края в целях реализации национального проекта «Образование» разработаны и утверждены восемь региональных проектов: «Современная школа», «Успех каждого ребенка»,  «Цифровая образовательная среда», «Учитель будущего»,  «Молодые профессионалы (Повышение конкурентоспособности профессионального образования)», «Поддержка семей, имеющих детей», «Социальная активность», «Новые возможности для каждого». Региональные проекты в сфере образования как основные мероприятия включены в государственную программу Камчатского края «Развитие образования в Камчатском крае».</w:t>
      </w:r>
    </w:p>
    <w:p w14:paraId="0114960D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Министерством образования и молодежной политики Камчатского края и Министерством просвещения Российской Федерации заключены семь нефинансовых соглашений об организации взаимодействия при реализации региональных проектов и осуществлении мониторинга их реализации по достижению целей, показателей и результатов федеральных проектов в части мероприятий, реализуемых в Камчатском крае до 2024 года.</w:t>
      </w:r>
    </w:p>
    <w:p w14:paraId="0DCD1225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Предусмотренный объём субсидий по проекту «Современная школа»:</w:t>
      </w:r>
    </w:p>
    <w:p w14:paraId="0F3DC95F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за счёт средств Федерального бюджета - 857 922,62 руб.;</w:t>
      </w:r>
    </w:p>
    <w:p w14:paraId="5062FBC5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lastRenderedPageBreak/>
        <w:t>- за счёт сре</w:t>
      </w:r>
      <w:proofErr w:type="gramStart"/>
      <w:r w:rsidRPr="00E85113">
        <w:rPr>
          <w:rFonts w:eastAsia="Times New Roman" w:cs="Times New Roman"/>
          <w:szCs w:val="24"/>
          <w:lang w:eastAsia="ru-RU"/>
        </w:rPr>
        <w:t>дств кр</w:t>
      </w:r>
      <w:proofErr w:type="gramEnd"/>
      <w:r w:rsidRPr="00E85113">
        <w:rPr>
          <w:rFonts w:eastAsia="Times New Roman" w:cs="Times New Roman"/>
          <w:szCs w:val="24"/>
          <w:lang w:eastAsia="ru-RU"/>
        </w:rPr>
        <w:t>аевого бюджета - 8 655,88 руб.;</w:t>
      </w:r>
    </w:p>
    <w:p w14:paraId="006183E2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за счёт средств муниципального бюджета - 8 753, 42 руб.</w:t>
      </w:r>
    </w:p>
    <w:p w14:paraId="380D1FA9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6A8476D4" w14:textId="77777777" w:rsidR="00A35153" w:rsidRPr="00E85113" w:rsidRDefault="00A35153" w:rsidP="00A35153">
      <w:pPr>
        <w:spacing w:line="240" w:lineRule="auto"/>
        <w:ind w:firstLine="0"/>
        <w:jc w:val="left"/>
        <w:rPr>
          <w:rFonts w:eastAsia="Calibri" w:cs="Times New Roman"/>
          <w:szCs w:val="24"/>
        </w:rPr>
      </w:pPr>
      <w:r w:rsidRPr="00E85113">
        <w:rPr>
          <w:rFonts w:eastAsia="Calibri" w:cs="Times New Roman"/>
          <w:szCs w:val="24"/>
        </w:rPr>
        <w:tab/>
        <w:t>Планирование создания Точек роста в общеобразовательных</w:t>
      </w:r>
      <w:r w:rsidRPr="00E85113">
        <w:rPr>
          <w:rFonts w:eastAsia="Times New Roman" w:cs="Times New Roman"/>
          <w:szCs w:val="24"/>
          <w:lang w:eastAsia="ru-RU"/>
        </w:rPr>
        <w:t xml:space="preserve"> учреждениях Тигильского муниципального района</w:t>
      </w:r>
      <w:r w:rsidRPr="00E85113">
        <w:rPr>
          <w:rFonts w:eastAsia="Calibri" w:cs="Times New Roman"/>
          <w:szCs w:val="24"/>
        </w:rPr>
        <w:t>:</w:t>
      </w:r>
      <w:r w:rsidRPr="00E85113">
        <w:rPr>
          <w:rFonts w:eastAsia="Calibri" w:cs="Times New Roman"/>
          <w:szCs w:val="24"/>
        </w:rPr>
        <w:tab/>
      </w:r>
    </w:p>
    <w:p w14:paraId="76CF8279" w14:textId="77777777" w:rsidR="00A35153" w:rsidRPr="00A35153" w:rsidRDefault="00A35153" w:rsidP="00A35153">
      <w:pPr>
        <w:spacing w:line="240" w:lineRule="auto"/>
        <w:ind w:firstLine="0"/>
        <w:jc w:val="left"/>
        <w:rPr>
          <w:rFonts w:eastAsia="Calibri" w:cs="Times New Roman"/>
          <w:color w:val="FF0000"/>
          <w:szCs w:val="24"/>
        </w:rPr>
      </w:pPr>
    </w:p>
    <w:p w14:paraId="11CD4589" w14:textId="77777777" w:rsidR="00A35153" w:rsidRPr="00A35153" w:rsidRDefault="00A35153" w:rsidP="00A35153">
      <w:pPr>
        <w:spacing w:line="240" w:lineRule="auto"/>
        <w:ind w:firstLine="0"/>
        <w:jc w:val="left"/>
        <w:rPr>
          <w:rFonts w:eastAsia="Calibri" w:cs="Times New Roman"/>
          <w:sz w:val="28"/>
          <w:szCs w:val="28"/>
        </w:rPr>
      </w:pPr>
    </w:p>
    <w:tbl>
      <w:tblPr>
        <w:tblStyle w:val="131"/>
        <w:tblW w:w="9180" w:type="dxa"/>
        <w:tblLayout w:type="fixed"/>
        <w:tblLook w:val="04A0" w:firstRow="1" w:lastRow="0" w:firstColumn="1" w:lastColumn="0" w:noHBand="0" w:noVBand="1"/>
      </w:tblPr>
      <w:tblGrid>
        <w:gridCol w:w="1836"/>
        <w:gridCol w:w="1836"/>
        <w:gridCol w:w="1836"/>
        <w:gridCol w:w="1836"/>
        <w:gridCol w:w="1836"/>
      </w:tblGrid>
      <w:tr w:rsidR="00A35153" w:rsidRPr="00A35153" w14:paraId="43530504" w14:textId="77777777" w:rsidTr="00533CE3">
        <w:trPr>
          <w:trHeight w:val="493"/>
          <w:tblHeader/>
        </w:trPr>
        <w:tc>
          <w:tcPr>
            <w:tcW w:w="1836" w:type="dxa"/>
          </w:tcPr>
          <w:p w14:paraId="0AF149B4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5153">
              <w:rPr>
                <w:rFonts w:eastAsia="Calibri" w:cs="Times New Roman"/>
                <w:b/>
                <w:sz w:val="20"/>
                <w:szCs w:val="20"/>
              </w:rPr>
              <w:t>Название МО</w:t>
            </w:r>
          </w:p>
        </w:tc>
        <w:tc>
          <w:tcPr>
            <w:tcW w:w="1836" w:type="dxa"/>
          </w:tcPr>
          <w:p w14:paraId="65A522F4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5153">
              <w:rPr>
                <w:rFonts w:eastAsia="Calibri" w:cs="Times New Roman"/>
                <w:b/>
                <w:sz w:val="20"/>
                <w:szCs w:val="20"/>
              </w:rPr>
              <w:t>Общее кол-во школ в районе</w:t>
            </w:r>
          </w:p>
        </w:tc>
        <w:tc>
          <w:tcPr>
            <w:tcW w:w="1836" w:type="dxa"/>
          </w:tcPr>
          <w:p w14:paraId="0B3ADD0F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5153">
              <w:rPr>
                <w:rFonts w:eastAsia="Calibri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1836" w:type="dxa"/>
          </w:tcPr>
          <w:p w14:paraId="6C3F49EF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5153">
              <w:rPr>
                <w:rFonts w:eastAsia="Calibri" w:cs="Times New Roman"/>
                <w:b/>
                <w:sz w:val="20"/>
                <w:szCs w:val="20"/>
              </w:rPr>
              <w:t>2021</w:t>
            </w:r>
          </w:p>
          <w:p w14:paraId="53044C96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836" w:type="dxa"/>
            <w:shd w:val="clear" w:color="auto" w:fill="auto"/>
          </w:tcPr>
          <w:p w14:paraId="66FAEC95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0"/>
                <w:szCs w:val="20"/>
              </w:rPr>
            </w:pPr>
            <w:r w:rsidRPr="00A35153">
              <w:rPr>
                <w:rFonts w:eastAsia="Calibri" w:cs="Times New Roman"/>
                <w:b/>
                <w:sz w:val="20"/>
                <w:szCs w:val="20"/>
              </w:rPr>
              <w:t>2022</w:t>
            </w:r>
          </w:p>
        </w:tc>
      </w:tr>
      <w:tr w:rsidR="00A35153" w:rsidRPr="00A35153" w14:paraId="5B205939" w14:textId="77777777" w:rsidTr="00533CE3">
        <w:trPr>
          <w:trHeight w:val="761"/>
        </w:trPr>
        <w:tc>
          <w:tcPr>
            <w:tcW w:w="1836" w:type="dxa"/>
          </w:tcPr>
          <w:p w14:paraId="62F45214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5153">
              <w:rPr>
                <w:rFonts w:eastAsia="Calibri" w:cs="Times New Roman"/>
                <w:sz w:val="20"/>
                <w:szCs w:val="20"/>
              </w:rPr>
              <w:t>Тигильский МР</w:t>
            </w:r>
          </w:p>
        </w:tc>
        <w:tc>
          <w:tcPr>
            <w:tcW w:w="1836" w:type="dxa"/>
          </w:tcPr>
          <w:p w14:paraId="51FDAB1F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5153">
              <w:rPr>
                <w:rFonts w:eastAsia="Calibri" w:cs="Times New Roman"/>
                <w:sz w:val="20"/>
                <w:szCs w:val="20"/>
              </w:rPr>
              <w:t>7</w:t>
            </w:r>
          </w:p>
        </w:tc>
        <w:tc>
          <w:tcPr>
            <w:tcW w:w="1836" w:type="dxa"/>
          </w:tcPr>
          <w:p w14:paraId="0B9AA6A5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5153">
              <w:rPr>
                <w:rFonts w:eastAsia="Calibri" w:cs="Times New Roman"/>
                <w:color w:val="000000"/>
                <w:sz w:val="20"/>
                <w:szCs w:val="20"/>
              </w:rPr>
              <w:t>МБОУ «Тигильская СОШ»</w:t>
            </w:r>
          </w:p>
        </w:tc>
        <w:tc>
          <w:tcPr>
            <w:tcW w:w="1836" w:type="dxa"/>
          </w:tcPr>
          <w:p w14:paraId="46F7CE60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5153">
              <w:rPr>
                <w:rFonts w:eastAsia="Calibri" w:cs="Times New Roman"/>
                <w:sz w:val="20"/>
                <w:szCs w:val="20"/>
              </w:rPr>
              <w:t>МБОУ «Усть-Хайрюзовская СОШ»</w:t>
            </w:r>
          </w:p>
        </w:tc>
        <w:tc>
          <w:tcPr>
            <w:tcW w:w="1836" w:type="dxa"/>
            <w:shd w:val="clear" w:color="auto" w:fill="auto"/>
          </w:tcPr>
          <w:p w14:paraId="2BB508D3" w14:textId="77777777" w:rsidR="00A35153" w:rsidRPr="00A35153" w:rsidRDefault="00A35153" w:rsidP="00A35153">
            <w:pPr>
              <w:spacing w:line="240" w:lineRule="auto"/>
              <w:ind w:firstLine="0"/>
              <w:jc w:val="center"/>
              <w:rPr>
                <w:rFonts w:eastAsia="Calibri" w:cs="Times New Roman"/>
                <w:sz w:val="20"/>
                <w:szCs w:val="20"/>
              </w:rPr>
            </w:pPr>
            <w:r w:rsidRPr="00A35153">
              <w:rPr>
                <w:rFonts w:eastAsia="Calibri" w:cs="Times New Roman"/>
                <w:sz w:val="20"/>
                <w:szCs w:val="20"/>
              </w:rPr>
              <w:t>МБОУ «Седанкинская СОШ»</w:t>
            </w:r>
          </w:p>
        </w:tc>
      </w:tr>
    </w:tbl>
    <w:p w14:paraId="030BBFFE" w14:textId="77777777" w:rsidR="00A35153" w:rsidRPr="00A35153" w:rsidRDefault="00A35153" w:rsidP="00A35153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74D13668" w14:textId="77777777" w:rsidR="00A35153" w:rsidRPr="00A35153" w:rsidRDefault="00A35153" w:rsidP="00A35153">
      <w:pPr>
        <w:spacing w:line="240" w:lineRule="auto"/>
        <w:ind w:firstLine="0"/>
        <w:rPr>
          <w:rFonts w:eastAsia="Times New Roman" w:cs="Times New Roman"/>
          <w:sz w:val="28"/>
          <w:szCs w:val="28"/>
          <w:lang w:eastAsia="ru-RU"/>
        </w:rPr>
      </w:pPr>
    </w:p>
    <w:p w14:paraId="19212A66" w14:textId="3805BD7B" w:rsidR="00A35153" w:rsidRPr="00E85113" w:rsidRDefault="00A35153" w:rsidP="007648E0">
      <w:pPr>
        <w:tabs>
          <w:tab w:val="left" w:pos="7307"/>
        </w:tabs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A35153"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 w:rsidRPr="00E85113">
        <w:rPr>
          <w:rFonts w:eastAsia="Times New Roman" w:cs="Times New Roman"/>
          <w:szCs w:val="24"/>
          <w:lang w:eastAsia="ru-RU"/>
        </w:rPr>
        <w:t>Реализации мероприятий национального проекта «Образование» в 2020 год</w:t>
      </w:r>
      <w:r w:rsidR="007648E0" w:rsidRPr="00E85113">
        <w:rPr>
          <w:rFonts w:eastAsia="Times New Roman" w:cs="Times New Roman"/>
          <w:szCs w:val="24"/>
          <w:lang w:eastAsia="ru-RU"/>
        </w:rPr>
        <w:t>.</w:t>
      </w:r>
    </w:p>
    <w:p w14:paraId="286443C7" w14:textId="4F42EB01" w:rsidR="00A35153" w:rsidRPr="00E85113" w:rsidRDefault="00A35153" w:rsidP="007648E0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МБОУ «Хайрюзовская начальная школа-детский сад»</w:t>
      </w:r>
      <w:r w:rsidR="007648E0" w:rsidRPr="00E85113">
        <w:rPr>
          <w:rFonts w:eastAsia="Times New Roman" w:cs="Times New Roman"/>
          <w:szCs w:val="24"/>
          <w:lang w:eastAsia="ru-RU"/>
        </w:rPr>
        <w:t>:</w:t>
      </w:r>
    </w:p>
    <w:p w14:paraId="056D0201" w14:textId="0FB143DE" w:rsidR="00A35153" w:rsidRPr="00E85113" w:rsidRDefault="007648E0" w:rsidP="007648E0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b/>
          <w:szCs w:val="24"/>
          <w:lang w:eastAsia="ru-RU"/>
        </w:rPr>
        <w:tab/>
      </w:r>
      <w:proofErr w:type="gramStart"/>
      <w:r w:rsidR="00A35153" w:rsidRPr="00E85113">
        <w:rPr>
          <w:rFonts w:eastAsia="Times New Roman" w:cs="Times New Roman"/>
          <w:szCs w:val="24"/>
          <w:lang w:eastAsia="ru-RU"/>
        </w:rPr>
        <w:t>В рамках Регионального проекта «Успех каждого ребёнка» на создание в общеобразовательных организациях, расположенных в сельской местности, условий для занятия физической культурой и спортом для МБОУ «Хайрюзовская начальная школа-детский сад» на обустройство спортивной площадки из бюджета Камчатского края</w:t>
      </w:r>
      <w:r w:rsidR="00A35153" w:rsidRPr="00E85113">
        <w:rPr>
          <w:rFonts w:eastAsia="Times New Roman" w:cs="Times New Roman"/>
          <w:b/>
          <w:szCs w:val="24"/>
          <w:lang w:eastAsia="ru-RU"/>
        </w:rPr>
        <w:t xml:space="preserve"> </w:t>
      </w:r>
      <w:r w:rsidR="00A35153" w:rsidRPr="00E85113">
        <w:rPr>
          <w:rFonts w:eastAsia="Times New Roman" w:cs="Times New Roman"/>
          <w:szCs w:val="24"/>
          <w:lang w:eastAsia="ru-RU"/>
        </w:rPr>
        <w:t>предусмотрены финансовые средства в размере 1 586 842, 11 рублей.</w:t>
      </w:r>
      <w:proofErr w:type="gramEnd"/>
    </w:p>
    <w:p w14:paraId="6F496F7F" w14:textId="553E5E9A" w:rsidR="00A35153" w:rsidRPr="00E85113" w:rsidRDefault="007648E0" w:rsidP="007648E0">
      <w:pPr>
        <w:spacing w:line="240" w:lineRule="auto"/>
        <w:rPr>
          <w:szCs w:val="24"/>
        </w:rPr>
      </w:pPr>
      <w:r w:rsidRPr="00E85113">
        <w:rPr>
          <w:szCs w:val="24"/>
        </w:rPr>
        <w:t>МБОУ «Тигильская СОШ»:</w:t>
      </w:r>
    </w:p>
    <w:p w14:paraId="1DE15D4A" w14:textId="4B7437A8" w:rsidR="00A35153" w:rsidRPr="00E85113" w:rsidRDefault="00A35153" w:rsidP="006D5436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В рамках Регионального проекта «Современная школа» на  создание и функционирование центра образования цифрового и гуманитарного профилей «Точка роста» на базе МБОУ «Тигильская СОШ» на приобретение оборудования </w:t>
      </w:r>
      <w:r w:rsidR="000B3357" w:rsidRPr="00E85113">
        <w:rPr>
          <w:rFonts w:eastAsia="Times New Roman" w:cs="Times New Roman"/>
          <w:szCs w:val="24"/>
          <w:lang w:eastAsia="ru-RU"/>
        </w:rPr>
        <w:t xml:space="preserve">были </w:t>
      </w:r>
      <w:r w:rsidRPr="00E85113">
        <w:rPr>
          <w:rFonts w:eastAsia="Times New Roman" w:cs="Times New Roman"/>
          <w:szCs w:val="24"/>
          <w:lang w:eastAsia="ru-RU"/>
        </w:rPr>
        <w:t>выделен</w:t>
      </w:r>
      <w:r w:rsidR="000B3357" w:rsidRPr="00E85113">
        <w:rPr>
          <w:rFonts w:eastAsia="Times New Roman" w:cs="Times New Roman"/>
          <w:szCs w:val="24"/>
          <w:lang w:eastAsia="ru-RU"/>
        </w:rPr>
        <w:t>ы финансовые</w:t>
      </w:r>
      <w:r w:rsidRPr="00E85113">
        <w:rPr>
          <w:rFonts w:eastAsia="Times New Roman" w:cs="Times New Roman"/>
          <w:szCs w:val="24"/>
          <w:lang w:eastAsia="ru-RU"/>
        </w:rPr>
        <w:t xml:space="preserve"> средств</w:t>
      </w:r>
      <w:r w:rsidR="000B3357" w:rsidRPr="00E85113">
        <w:rPr>
          <w:rFonts w:eastAsia="Times New Roman" w:cs="Times New Roman"/>
          <w:szCs w:val="24"/>
          <w:lang w:eastAsia="ru-RU"/>
        </w:rPr>
        <w:t>а</w:t>
      </w:r>
      <w:r w:rsidRPr="00E85113">
        <w:rPr>
          <w:rFonts w:eastAsia="Times New Roman" w:cs="Times New Roman"/>
          <w:szCs w:val="24"/>
          <w:lang w:eastAsia="ru-RU"/>
        </w:rPr>
        <w:t xml:space="preserve"> в размере 1 128 344,04 рублей.</w:t>
      </w:r>
    </w:p>
    <w:p w14:paraId="69C4B154" w14:textId="6A044C3F" w:rsidR="00A35153" w:rsidRPr="00E85113" w:rsidRDefault="00A35153" w:rsidP="00A35153">
      <w:pPr>
        <w:spacing w:line="240" w:lineRule="auto"/>
        <w:ind w:firstLine="708"/>
        <w:rPr>
          <w:rFonts w:eastAsia="Calibri" w:cs="Times New Roman"/>
          <w:szCs w:val="24"/>
        </w:rPr>
      </w:pPr>
      <w:proofErr w:type="gramStart"/>
      <w:r w:rsidRPr="00E85113">
        <w:rPr>
          <w:rFonts w:eastAsia="Times New Roman" w:cs="Times New Roman"/>
          <w:szCs w:val="24"/>
          <w:lang w:eastAsia="ru-RU"/>
        </w:rPr>
        <w:t>Центр обеспечен современным оборудованием для реализации основных и дополнительных общеобразовательных программ цифрового и гуманитарного профилей, он</w:t>
      </w:r>
      <w:r w:rsidRPr="00E85113">
        <w:rPr>
          <w:rFonts w:eastAsia="Calibri" w:cs="Times New Roman"/>
          <w:szCs w:val="24"/>
        </w:rPr>
        <w:t xml:space="preserve"> расположен на третьем этаже здания: учебные кабинеты «Математика и Информатика», «ОБЖ».</w:t>
      </w:r>
      <w:proofErr w:type="gramEnd"/>
      <w:r w:rsidRPr="00E85113">
        <w:rPr>
          <w:rFonts w:eastAsia="Calibri" w:cs="Times New Roman"/>
          <w:szCs w:val="24"/>
        </w:rPr>
        <w:t xml:space="preserve"> Под  </w:t>
      </w:r>
      <w:proofErr w:type="gramStart"/>
      <w:r w:rsidRPr="00E85113">
        <w:rPr>
          <w:rFonts w:eastAsia="Calibri" w:cs="Times New Roman"/>
          <w:szCs w:val="24"/>
        </w:rPr>
        <w:t>проектную</w:t>
      </w:r>
      <w:proofErr w:type="gramEnd"/>
      <w:r w:rsidRPr="00E85113">
        <w:rPr>
          <w:rFonts w:eastAsia="Calibri" w:cs="Times New Roman"/>
          <w:szCs w:val="24"/>
        </w:rPr>
        <w:t xml:space="preserve"> деятельности оборудована рекреация на 3 этаже. Это открытое пространство </w:t>
      </w:r>
      <w:proofErr w:type="spellStart"/>
      <w:r w:rsidRPr="00E85113">
        <w:rPr>
          <w:rFonts w:eastAsia="Calibri" w:cs="Times New Roman"/>
          <w:szCs w:val="24"/>
        </w:rPr>
        <w:t>зонировано</w:t>
      </w:r>
      <w:proofErr w:type="spellEnd"/>
      <w:r w:rsidRPr="00E85113">
        <w:rPr>
          <w:rFonts w:eastAsia="Calibri" w:cs="Times New Roman"/>
          <w:szCs w:val="24"/>
        </w:rPr>
        <w:t xml:space="preserve"> по принципу  </w:t>
      </w:r>
      <w:proofErr w:type="spellStart"/>
      <w:r w:rsidRPr="00E85113">
        <w:rPr>
          <w:rFonts w:eastAsia="Calibri" w:cs="Times New Roman"/>
          <w:szCs w:val="24"/>
        </w:rPr>
        <w:t>коворкинга</w:t>
      </w:r>
      <w:proofErr w:type="spellEnd"/>
      <w:r w:rsidRPr="00E85113">
        <w:rPr>
          <w:rFonts w:eastAsia="Calibri" w:cs="Times New Roman"/>
          <w:szCs w:val="24"/>
        </w:rPr>
        <w:t xml:space="preserve"> </w:t>
      </w:r>
      <w:r w:rsidRPr="00E85113">
        <w:rPr>
          <w:rFonts w:eastAsia="Times New Roman" w:cs="Times New Roman"/>
          <w:szCs w:val="24"/>
          <w:lang w:eastAsia="ru-RU"/>
        </w:rPr>
        <w:t>(это совместное пространство для людей с различной занятостью)</w:t>
      </w:r>
      <w:r w:rsidRPr="00E85113">
        <w:rPr>
          <w:rFonts w:eastAsia="Calibri" w:cs="Times New Roman"/>
          <w:szCs w:val="24"/>
        </w:rPr>
        <w:t xml:space="preserve">, </w:t>
      </w:r>
      <w:proofErr w:type="gramStart"/>
      <w:r w:rsidRPr="00E85113">
        <w:rPr>
          <w:rFonts w:eastAsia="Calibri" w:cs="Times New Roman"/>
          <w:szCs w:val="24"/>
        </w:rPr>
        <w:t>включающего</w:t>
      </w:r>
      <w:proofErr w:type="gramEnd"/>
      <w:r w:rsidRPr="00E85113">
        <w:rPr>
          <w:rFonts w:eastAsia="Calibri" w:cs="Times New Roman"/>
          <w:szCs w:val="24"/>
        </w:rPr>
        <w:t xml:space="preserve"> </w:t>
      </w:r>
      <w:proofErr w:type="spellStart"/>
      <w:r w:rsidRPr="00E85113">
        <w:rPr>
          <w:rFonts w:eastAsia="Calibri" w:cs="Times New Roman"/>
          <w:szCs w:val="24"/>
        </w:rPr>
        <w:t>медиазону</w:t>
      </w:r>
      <w:proofErr w:type="spellEnd"/>
      <w:r w:rsidRPr="00E85113">
        <w:rPr>
          <w:rFonts w:eastAsia="Calibri" w:cs="Times New Roman"/>
          <w:szCs w:val="24"/>
        </w:rPr>
        <w:t xml:space="preserve"> </w:t>
      </w:r>
      <w:r w:rsidRPr="00E85113">
        <w:rPr>
          <w:rFonts w:eastAsia="Times New Roman" w:cs="Times New Roman"/>
          <w:szCs w:val="24"/>
          <w:lang w:eastAsia="ru-RU"/>
        </w:rPr>
        <w:t>(материалы средств массовой коммуникации)</w:t>
      </w:r>
      <w:r w:rsidRPr="00E85113">
        <w:rPr>
          <w:rFonts w:eastAsia="Calibri" w:cs="Times New Roman"/>
          <w:szCs w:val="24"/>
        </w:rPr>
        <w:t>/</w:t>
      </w:r>
      <w:r w:rsidR="006D5436" w:rsidRPr="00E85113">
        <w:rPr>
          <w:rFonts w:eastAsia="Calibri" w:cs="Times New Roman"/>
          <w:szCs w:val="24"/>
        </w:rPr>
        <w:t xml:space="preserve"> </w:t>
      </w:r>
      <w:proofErr w:type="spellStart"/>
      <w:r w:rsidRPr="00E85113">
        <w:rPr>
          <w:rFonts w:eastAsia="Calibri" w:cs="Times New Roman"/>
          <w:szCs w:val="24"/>
        </w:rPr>
        <w:t>медиатеку</w:t>
      </w:r>
      <w:proofErr w:type="spellEnd"/>
      <w:r w:rsidRPr="00E85113">
        <w:rPr>
          <w:rFonts w:eastAsia="Calibri" w:cs="Times New Roman"/>
          <w:szCs w:val="24"/>
        </w:rPr>
        <w:t xml:space="preserve"> и Шахматную гостиную.</w:t>
      </w:r>
    </w:p>
    <w:p w14:paraId="39D3CE5D" w14:textId="136F4E2D" w:rsidR="00A35153" w:rsidRPr="00E85113" w:rsidRDefault="00A35153" w:rsidP="00A35153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Calibri" w:cs="Times New Roman"/>
          <w:szCs w:val="24"/>
        </w:rPr>
        <w:t>Для реализации целей и задач Центра «Точка роста» обучение детей осуществляе</w:t>
      </w:r>
      <w:r w:rsidR="007648E0" w:rsidRPr="00E85113">
        <w:rPr>
          <w:rFonts w:eastAsia="Calibri" w:cs="Times New Roman"/>
          <w:szCs w:val="24"/>
        </w:rPr>
        <w:t>т</w:t>
      </w:r>
      <w:r w:rsidRPr="00E85113">
        <w:rPr>
          <w:rFonts w:eastAsia="Calibri" w:cs="Times New Roman"/>
          <w:szCs w:val="24"/>
        </w:rPr>
        <w:t xml:space="preserve">ся лицами, имеющими среднее  профессиональное или высшее образование, прошедшими обязательное специальное обучение. </w:t>
      </w:r>
      <w:r w:rsidRPr="00E85113">
        <w:rPr>
          <w:rFonts w:eastAsia="Calibri" w:cs="Times New Roman"/>
          <w:szCs w:val="24"/>
        </w:rPr>
        <w:tab/>
      </w:r>
      <w:proofErr w:type="gramStart"/>
      <w:r w:rsidRPr="00E85113">
        <w:rPr>
          <w:rFonts w:eastAsia="Calibri" w:cs="Times New Roman"/>
          <w:szCs w:val="24"/>
        </w:rPr>
        <w:t xml:space="preserve">На основании приказа Министерства </w:t>
      </w:r>
      <w:r w:rsidR="006D5436" w:rsidRPr="00E85113">
        <w:rPr>
          <w:rFonts w:eastAsia="Calibri" w:cs="Times New Roman"/>
          <w:szCs w:val="24"/>
        </w:rPr>
        <w:t>образования Камчатского края от</w:t>
      </w:r>
      <w:r w:rsidRPr="00E85113">
        <w:rPr>
          <w:rFonts w:eastAsia="Calibri" w:cs="Times New Roman"/>
          <w:szCs w:val="24"/>
        </w:rPr>
        <w:t xml:space="preserve"> 17.08.2020</w:t>
      </w:r>
      <w:r w:rsidR="006D5436" w:rsidRPr="00E85113">
        <w:rPr>
          <w:rFonts w:eastAsia="Calibri" w:cs="Times New Roman"/>
          <w:szCs w:val="24"/>
        </w:rPr>
        <w:t xml:space="preserve">№ 708 </w:t>
      </w:r>
      <w:r w:rsidRPr="00E85113">
        <w:rPr>
          <w:rFonts w:eastAsia="Calibri" w:cs="Times New Roman"/>
          <w:szCs w:val="24"/>
        </w:rPr>
        <w:t xml:space="preserve"> «О направлении педагогических работников образовательных организаций на очную образовательную сессию» Управление образования обеспечило направление педагогического работника</w:t>
      </w:r>
      <w:r w:rsidR="006D5436" w:rsidRPr="00E85113">
        <w:rPr>
          <w:rFonts w:eastAsia="Calibri" w:cs="Times New Roman"/>
          <w:szCs w:val="24"/>
        </w:rPr>
        <w:t xml:space="preserve"> МБОУ «Тигильская СОШ» </w:t>
      </w:r>
      <w:r w:rsidRPr="00E85113">
        <w:rPr>
          <w:rFonts w:eastAsia="Calibri" w:cs="Times New Roman"/>
          <w:szCs w:val="24"/>
        </w:rPr>
        <w:t>на очную образо</w:t>
      </w:r>
      <w:r w:rsidR="006D5436" w:rsidRPr="00E85113">
        <w:rPr>
          <w:rFonts w:eastAsia="Calibri" w:cs="Times New Roman"/>
          <w:szCs w:val="24"/>
        </w:rPr>
        <w:t xml:space="preserve">вательную сессию </w:t>
      </w:r>
      <w:r w:rsidRPr="00E85113">
        <w:rPr>
          <w:rFonts w:eastAsia="Calibri" w:cs="Times New Roman"/>
          <w:szCs w:val="24"/>
        </w:rPr>
        <w:t>в период с 1 по 4 сентября 2020 года на базе КГБУ ДО «Камчатский центр детского и юношеского технического творчества», структурного подразделения «Детский технопарк «</w:t>
      </w:r>
      <w:proofErr w:type="spellStart"/>
      <w:r w:rsidRPr="00E85113">
        <w:rPr>
          <w:rFonts w:eastAsia="Calibri" w:cs="Times New Roman"/>
          <w:szCs w:val="24"/>
        </w:rPr>
        <w:t>Кванториум</w:t>
      </w:r>
      <w:proofErr w:type="spellEnd"/>
      <w:r w:rsidRPr="00E85113">
        <w:rPr>
          <w:rFonts w:eastAsia="Calibri" w:cs="Times New Roman"/>
          <w:szCs w:val="24"/>
        </w:rPr>
        <w:t>-Камчатка»</w:t>
      </w:r>
      <w:r w:rsidR="006D5436" w:rsidRPr="00E85113">
        <w:rPr>
          <w:rFonts w:eastAsia="Calibri" w:cs="Times New Roman"/>
          <w:szCs w:val="24"/>
        </w:rPr>
        <w:t>.</w:t>
      </w:r>
      <w:proofErr w:type="gramEnd"/>
    </w:p>
    <w:p w14:paraId="0DA0A060" w14:textId="329D82B2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Работа центра «Точка роста» расшири</w:t>
      </w:r>
      <w:r w:rsidR="006D5436" w:rsidRPr="00E85113">
        <w:rPr>
          <w:rFonts w:eastAsia="Times New Roman" w:cs="Times New Roman"/>
          <w:szCs w:val="24"/>
          <w:lang w:eastAsia="ru-RU"/>
        </w:rPr>
        <w:t>ла</w:t>
      </w:r>
      <w:r w:rsidRPr="00E85113">
        <w:rPr>
          <w:rFonts w:eastAsia="Times New Roman" w:cs="Times New Roman"/>
          <w:szCs w:val="24"/>
          <w:lang w:eastAsia="ru-RU"/>
        </w:rPr>
        <w:t xml:space="preserve"> возможности для предоставления качественного современного образования для школьников, помо</w:t>
      </w:r>
      <w:r w:rsidR="00E85113" w:rsidRPr="00E85113">
        <w:rPr>
          <w:rFonts w:eastAsia="Times New Roman" w:cs="Times New Roman"/>
          <w:szCs w:val="24"/>
          <w:lang w:eastAsia="ru-RU"/>
        </w:rPr>
        <w:t>гла</w:t>
      </w:r>
      <w:r w:rsidRPr="00E85113">
        <w:rPr>
          <w:rFonts w:eastAsia="Times New Roman" w:cs="Times New Roman"/>
          <w:szCs w:val="24"/>
          <w:lang w:eastAsia="ru-RU"/>
        </w:rPr>
        <w:t xml:space="preserve"> сформировать у ребят современные технологические и гуманитарные навыки.</w:t>
      </w:r>
    </w:p>
    <w:p w14:paraId="66354D80" w14:textId="2D4C924F" w:rsidR="00A35153" w:rsidRPr="00E85113" w:rsidRDefault="00E8511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       Центр позволит</w:t>
      </w:r>
      <w:r w:rsidR="00A35153" w:rsidRPr="00E85113">
        <w:rPr>
          <w:rFonts w:eastAsia="Times New Roman" w:cs="Times New Roman"/>
          <w:szCs w:val="24"/>
          <w:lang w:eastAsia="ru-RU"/>
        </w:rPr>
        <w:t xml:space="preserve"> обеспечить 100% охват учащихся новыми методами обучения и воспитания по предметным областям «Технология», «Информатика», «Основы безопасности жизнедеятельности» с использованием обновленного оборудования. Учащиеся школы занима</w:t>
      </w:r>
      <w:r w:rsidRPr="00E85113">
        <w:rPr>
          <w:rFonts w:eastAsia="Times New Roman" w:cs="Times New Roman"/>
          <w:szCs w:val="24"/>
          <w:lang w:eastAsia="ru-RU"/>
        </w:rPr>
        <w:t>ют</w:t>
      </w:r>
      <w:r w:rsidR="00A35153" w:rsidRPr="00E85113">
        <w:rPr>
          <w:rFonts w:eastAsia="Times New Roman" w:cs="Times New Roman"/>
          <w:szCs w:val="24"/>
          <w:lang w:eastAsia="ru-RU"/>
        </w:rPr>
        <w:t>ся по дополнительным общеобразовательным программам цифрового, естественнонаучного, технического и гуманитарного профилей во внеурочное время, в том числе с использованием дистанционных форм обучения и сетевого партнерства.</w:t>
      </w:r>
    </w:p>
    <w:p w14:paraId="25EB2468" w14:textId="77777777" w:rsidR="00A35153" w:rsidRPr="00E85113" w:rsidRDefault="00A35153" w:rsidP="00A35153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lastRenderedPageBreak/>
        <w:t>     Данная модель позволит Центру выполнять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 и обеспечить формирование современных компетенций и навыков у школьников.</w:t>
      </w:r>
    </w:p>
    <w:p w14:paraId="48E07BC1" w14:textId="77777777" w:rsidR="00A35153" w:rsidRPr="00E85113" w:rsidRDefault="00A35153" w:rsidP="00A35153">
      <w:pPr>
        <w:spacing w:line="240" w:lineRule="auto"/>
        <w:ind w:firstLine="708"/>
        <w:rPr>
          <w:rFonts w:eastAsia="Times New Roman" w:cs="Times New Roman"/>
          <w:szCs w:val="24"/>
        </w:rPr>
      </w:pPr>
      <w:r w:rsidRPr="00E85113">
        <w:rPr>
          <w:rFonts w:eastAsia="Times New Roman" w:cs="Times New Roman"/>
          <w:szCs w:val="24"/>
          <w:lang w:eastAsia="ru-RU"/>
        </w:rPr>
        <w:t>Также для исполнения перечня мероприятий в рамках Регионального проекта «Современная школа» выделены финансовые средства в размере 1 001 000,00 рублей (данное мероприятие не входит в состав Регионального проекта) для проведения ремонтных работ в аудиториях, где предполагается установка закупленного оборудования для создания Центра образования цифрового и гуманитарного профилей «Точка роста». Финансовые средства выделены в рамках государственной программы «Развитие образования в Камчатском крае» по мероприятию «Приведение муниципальных общеобразовательных организаций в соответствие с основными современными требованиями».</w:t>
      </w:r>
      <w:r w:rsidRPr="00E85113">
        <w:rPr>
          <w:rFonts w:eastAsia="Times New Roman" w:cs="Times New Roman"/>
          <w:szCs w:val="24"/>
        </w:rPr>
        <w:t xml:space="preserve"> </w:t>
      </w:r>
    </w:p>
    <w:p w14:paraId="6F475052" w14:textId="77777777" w:rsidR="00A35153" w:rsidRPr="006749D8" w:rsidRDefault="00A35153" w:rsidP="00B318B4">
      <w:pPr>
        <w:spacing w:line="276" w:lineRule="auto"/>
        <w:rPr>
          <w:color w:val="FF0000"/>
        </w:rPr>
      </w:pPr>
    </w:p>
    <w:p w14:paraId="1BB33E53" w14:textId="77777777" w:rsidR="00D96B67" w:rsidRPr="0047027C" w:rsidRDefault="00D96B67" w:rsidP="00B318B4">
      <w:pPr>
        <w:spacing w:line="276" w:lineRule="auto"/>
      </w:pPr>
    </w:p>
    <w:p w14:paraId="2EA4C53A" w14:textId="44C44794" w:rsidR="00BE4D7B" w:rsidRPr="0047027C" w:rsidRDefault="00CE0D73" w:rsidP="00B318B4">
      <w:pPr>
        <w:pStyle w:val="4"/>
        <w:spacing w:line="276" w:lineRule="auto"/>
      </w:pPr>
      <w:r w:rsidRPr="0047027C">
        <w:t>Финансово-экономи</w:t>
      </w:r>
      <w:r w:rsidR="00DE5BC8" w:rsidRPr="0047027C">
        <w:t>ческая деятельность организаций</w:t>
      </w:r>
    </w:p>
    <w:p w14:paraId="5BE0C97F" w14:textId="6F8B12B0" w:rsidR="00E17468" w:rsidRPr="00E85113" w:rsidRDefault="00E17468" w:rsidP="00E17468">
      <w:pPr>
        <w:spacing w:line="240" w:lineRule="auto"/>
        <w:rPr>
          <w:rFonts w:eastAsia="Calibri" w:cs="Times New Roman"/>
          <w:b/>
          <w:szCs w:val="40"/>
        </w:rPr>
      </w:pPr>
      <w:r w:rsidRPr="00E85113">
        <w:rPr>
          <w:rFonts w:eastAsia="Calibri" w:cs="Times New Roman"/>
          <w:szCs w:val="40"/>
        </w:rPr>
        <w:t>Общий объем финансовых средств, поступивших в образов</w:t>
      </w:r>
      <w:r w:rsidR="00E85113" w:rsidRPr="00E85113">
        <w:rPr>
          <w:rFonts w:eastAsia="Calibri" w:cs="Times New Roman"/>
          <w:szCs w:val="40"/>
        </w:rPr>
        <w:t>ательные учреждения, реализующие</w:t>
      </w:r>
      <w:r w:rsidRPr="00E85113">
        <w:rPr>
          <w:rFonts w:eastAsia="Calibri" w:cs="Times New Roman"/>
          <w:szCs w:val="40"/>
        </w:rPr>
        <w:t xml:space="preserve"> программы дополнительного образования, в расчете на одного обучающегося –</w:t>
      </w:r>
      <w:r w:rsidRPr="00E85113">
        <w:rPr>
          <w:rFonts w:eastAsia="Calibri" w:cs="Times New Roman"/>
          <w:b/>
          <w:szCs w:val="40"/>
        </w:rPr>
        <w:t xml:space="preserve"> 6 745,89 рублей.</w:t>
      </w:r>
    </w:p>
    <w:p w14:paraId="599EEA59" w14:textId="77777777" w:rsidR="00E17468" w:rsidRPr="00E85113" w:rsidRDefault="00E17468" w:rsidP="00E17468">
      <w:pPr>
        <w:spacing w:line="240" w:lineRule="auto"/>
        <w:rPr>
          <w:rFonts w:eastAsia="Calibri" w:cs="Times New Roman"/>
          <w:sz w:val="40"/>
          <w:szCs w:val="40"/>
        </w:rPr>
      </w:pPr>
      <w:r w:rsidRPr="00E85113">
        <w:rPr>
          <w:rFonts w:eastAsia="Calibri" w:cs="Times New Roman"/>
          <w:szCs w:val="40"/>
        </w:rPr>
        <w:t>Удельный вес финансовых средств от приносящей доход деятельности в общем объеме финансовых средств образовательных учреждений, реализующих программы дополнительного образования – 0%.</w:t>
      </w:r>
    </w:p>
    <w:p w14:paraId="409130AC" w14:textId="77777777" w:rsidR="00E17468" w:rsidRPr="00235222" w:rsidRDefault="00E17468" w:rsidP="00E17468">
      <w:pPr>
        <w:spacing w:line="276" w:lineRule="auto"/>
        <w:rPr>
          <w:rFonts w:eastAsia="Calibri" w:cs="Times New Roman"/>
          <w:color w:val="FF0000"/>
        </w:rPr>
      </w:pPr>
    </w:p>
    <w:p w14:paraId="615D0F45" w14:textId="0CD66202" w:rsidR="003C4DFC" w:rsidRDefault="003C4DFC" w:rsidP="00B318B4">
      <w:pPr>
        <w:spacing w:line="276" w:lineRule="auto"/>
      </w:pPr>
    </w:p>
    <w:p w14:paraId="63057C74" w14:textId="40F7D9A7" w:rsidR="00D96B67" w:rsidRDefault="00AE0A3A" w:rsidP="00EE5F0B">
      <w:pPr>
        <w:pStyle w:val="4"/>
        <w:spacing w:line="240" w:lineRule="auto"/>
      </w:pPr>
      <w:r>
        <w:t>Выводы</w:t>
      </w:r>
    </w:p>
    <w:p w14:paraId="648451DE" w14:textId="3AAE1A6F" w:rsidR="00D96B67" w:rsidRPr="00E85113" w:rsidRDefault="00DE5BC8" w:rsidP="00EE5F0B">
      <w:pPr>
        <w:spacing w:line="240" w:lineRule="auto"/>
      </w:pPr>
      <w:r w:rsidRPr="00E85113">
        <w:t>В связи с отсутствием  в Тигильском муниципальном районе учреждений дополнительного образования</w:t>
      </w:r>
      <w:r w:rsidR="006749D8" w:rsidRPr="00E85113">
        <w:t xml:space="preserve"> детей</w:t>
      </w:r>
      <w:r w:rsidRPr="00E85113">
        <w:t>, предоставление услуг</w:t>
      </w:r>
      <w:r w:rsidR="004237D5" w:rsidRPr="00E85113">
        <w:t xml:space="preserve"> по дополнительному образованию с 2012 года</w:t>
      </w:r>
      <w:r w:rsidRPr="00E85113">
        <w:t xml:space="preserve"> осуществляется общеобразовательными учреждениями. </w:t>
      </w:r>
    </w:p>
    <w:p w14:paraId="47E48625" w14:textId="318D355A" w:rsidR="00DE5BC8" w:rsidRPr="00E85113" w:rsidRDefault="00DE5BC8" w:rsidP="00EE5F0B">
      <w:pPr>
        <w:spacing w:line="240" w:lineRule="auto"/>
      </w:pPr>
      <w:r w:rsidRPr="00E85113">
        <w:t>Перечень предоставляемых услуг ограничен</w:t>
      </w:r>
      <w:r w:rsidR="004237D5" w:rsidRPr="00E85113">
        <w:t xml:space="preserve"> наличием специалистов в данной области.</w:t>
      </w:r>
    </w:p>
    <w:p w14:paraId="70DAD5FB" w14:textId="100AB24E" w:rsidR="00E4119C" w:rsidRPr="00E85113" w:rsidRDefault="00C850DE" w:rsidP="00EE5F0B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t>Основными направления</w:t>
      </w:r>
      <w:r w:rsidR="00E4119C" w:rsidRPr="00E85113">
        <w:t xml:space="preserve">  работы дополнительного образования являются</w:t>
      </w:r>
      <w:r w:rsidRPr="00E85113">
        <w:t xml:space="preserve"> </w:t>
      </w:r>
      <w:r w:rsidRPr="00E85113">
        <w:rPr>
          <w:rFonts w:eastAsia="Calibri" w:cs="Times New Roman"/>
          <w:szCs w:val="24"/>
        </w:rPr>
        <w:t>техническое, естественнонаучное, художественное, туристско-краеведческое, физкультурно-спортивное, социально-педагогическое</w:t>
      </w:r>
      <w:r w:rsidR="00E4119C" w:rsidRPr="00E85113">
        <w:rPr>
          <w:rFonts w:eastAsia="Times New Roman" w:cs="Times New Roman"/>
          <w:szCs w:val="24"/>
          <w:lang w:eastAsia="ru-RU"/>
        </w:rPr>
        <w:t>.</w:t>
      </w:r>
    </w:p>
    <w:p w14:paraId="6027903E" w14:textId="70191606" w:rsidR="00F4493E" w:rsidRPr="00E85113" w:rsidRDefault="00E4119C" w:rsidP="00EE5F0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 w:val="20"/>
          <w:szCs w:val="20"/>
          <w:lang w:eastAsia="ru-RU"/>
        </w:rPr>
        <w:tab/>
      </w:r>
      <w:r w:rsidR="00563FB2" w:rsidRPr="00E85113">
        <w:rPr>
          <w:rFonts w:eastAsia="Times New Roman" w:cs="Times New Roman"/>
          <w:szCs w:val="24"/>
          <w:lang w:eastAsia="ru-RU"/>
        </w:rPr>
        <w:t xml:space="preserve">Общеобразовательными учреждениями проводится работа по привлечению к </w:t>
      </w:r>
      <w:r w:rsidR="00FD168B" w:rsidRPr="00E85113">
        <w:rPr>
          <w:rFonts w:eastAsia="Times New Roman" w:cs="Times New Roman"/>
          <w:szCs w:val="24"/>
          <w:lang w:eastAsia="ru-RU"/>
        </w:rPr>
        <w:t xml:space="preserve">обучению по программам </w:t>
      </w:r>
      <w:r w:rsidR="00563FB2" w:rsidRPr="00E85113">
        <w:rPr>
          <w:rFonts w:eastAsia="Times New Roman" w:cs="Times New Roman"/>
          <w:szCs w:val="24"/>
          <w:lang w:eastAsia="ru-RU"/>
        </w:rPr>
        <w:t>дополнительно</w:t>
      </w:r>
      <w:r w:rsidR="00FD168B" w:rsidRPr="00E85113">
        <w:rPr>
          <w:rFonts w:eastAsia="Times New Roman" w:cs="Times New Roman"/>
          <w:szCs w:val="24"/>
          <w:lang w:eastAsia="ru-RU"/>
        </w:rPr>
        <w:t>го</w:t>
      </w:r>
      <w:r w:rsidR="00563FB2" w:rsidRPr="00E85113">
        <w:rPr>
          <w:rFonts w:eastAsia="Times New Roman" w:cs="Times New Roman"/>
          <w:szCs w:val="24"/>
          <w:lang w:eastAsia="ru-RU"/>
        </w:rPr>
        <w:t xml:space="preserve"> образования всех категорий обучающихся,</w:t>
      </w:r>
      <w:r w:rsidR="006749D8" w:rsidRPr="00E85113">
        <w:rPr>
          <w:rFonts w:eastAsia="Times New Roman" w:cs="Times New Roman"/>
          <w:szCs w:val="24"/>
          <w:lang w:eastAsia="ru-RU"/>
        </w:rPr>
        <w:t xml:space="preserve"> в том числе детей-инвалидов, детей с ОВЗ, </w:t>
      </w:r>
      <w:r w:rsidR="00563FB2" w:rsidRPr="00E85113">
        <w:rPr>
          <w:rFonts w:eastAsia="Times New Roman" w:cs="Times New Roman"/>
          <w:szCs w:val="24"/>
          <w:lang w:eastAsia="ru-RU"/>
        </w:rPr>
        <w:t>детей – сирот, детей, находящихся под опекой, детей, состоящих на различных видах учета, детей</w:t>
      </w:r>
      <w:r w:rsidR="00FD168B" w:rsidRPr="00E85113">
        <w:rPr>
          <w:rFonts w:eastAsia="Times New Roman" w:cs="Times New Roman"/>
          <w:szCs w:val="24"/>
          <w:lang w:eastAsia="ru-RU"/>
        </w:rPr>
        <w:t>, находящихся</w:t>
      </w:r>
      <w:r w:rsidR="00563FB2" w:rsidRPr="00E85113">
        <w:rPr>
          <w:rFonts w:eastAsia="Times New Roman" w:cs="Times New Roman"/>
          <w:szCs w:val="24"/>
          <w:lang w:eastAsia="ru-RU"/>
        </w:rPr>
        <w:t xml:space="preserve"> в социально-опасном положении.</w:t>
      </w:r>
    </w:p>
    <w:p w14:paraId="7F65C5C3" w14:textId="77777777" w:rsidR="00AE0A3A" w:rsidRPr="006749D8" w:rsidRDefault="00AE0A3A" w:rsidP="00EE5F0B">
      <w:pPr>
        <w:spacing w:line="240" w:lineRule="auto"/>
        <w:ind w:firstLine="0"/>
        <w:rPr>
          <w:rFonts w:eastAsiaTheme="majorEastAsia" w:cstheme="majorBidi"/>
          <w:b/>
          <w:color w:val="FF0000"/>
          <w:szCs w:val="24"/>
        </w:rPr>
      </w:pPr>
    </w:p>
    <w:p w14:paraId="324E8257" w14:textId="77777777" w:rsidR="00235222" w:rsidRDefault="00235222" w:rsidP="00EE5F0B">
      <w:pPr>
        <w:pStyle w:val="3"/>
        <w:spacing w:line="240" w:lineRule="auto"/>
      </w:pPr>
      <w:bookmarkStart w:id="36" w:name="_Toc61536997"/>
    </w:p>
    <w:p w14:paraId="1DC1E4A8" w14:textId="6288CB9A" w:rsidR="00F4493E" w:rsidRDefault="00375C2F" w:rsidP="00EE5F0B">
      <w:pPr>
        <w:pStyle w:val="3"/>
        <w:spacing w:line="240" w:lineRule="auto"/>
      </w:pPr>
      <w:r w:rsidRPr="00F678A2">
        <w:t>2.</w:t>
      </w:r>
      <w:r w:rsidR="001E4F51" w:rsidRPr="00F678A2">
        <w:t>4</w:t>
      </w:r>
      <w:r w:rsidRPr="00F678A2">
        <w:t xml:space="preserve">. </w:t>
      </w:r>
      <w:r w:rsidR="00FE028B" w:rsidRPr="00F678A2">
        <w:t>Развитие системы оценки качества образования и информационной прозрачности системы образования</w:t>
      </w:r>
      <w:bookmarkEnd w:id="36"/>
    </w:p>
    <w:p w14:paraId="08EB101C" w14:textId="77777777" w:rsidR="00235222" w:rsidRPr="00235222" w:rsidRDefault="00235222" w:rsidP="00235222"/>
    <w:p w14:paraId="30505E9D" w14:textId="06E26CA1" w:rsidR="00E4119C" w:rsidRPr="00F678A2" w:rsidRDefault="00E4119C" w:rsidP="00705738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7C9E2C81" w14:textId="02920075" w:rsidR="00C456ED" w:rsidRPr="00E85113" w:rsidRDefault="00C456ED" w:rsidP="002C7418">
      <w:pPr>
        <w:widowControl w:val="0"/>
        <w:autoSpaceDE w:val="0"/>
        <w:autoSpaceDN w:val="0"/>
        <w:adjustRightInd w:val="0"/>
        <w:spacing w:line="240" w:lineRule="auto"/>
        <w:outlineLvl w:val="0"/>
        <w:rPr>
          <w:rFonts w:eastAsia="Times New Roman" w:cs="Times New Roman"/>
          <w:b/>
          <w:bCs/>
          <w:szCs w:val="24"/>
          <w:lang w:eastAsia="ru-RU"/>
        </w:rPr>
      </w:pPr>
      <w:bookmarkStart w:id="37" w:name="_Toc61536998"/>
      <w:proofErr w:type="gramStart"/>
      <w:r w:rsidRPr="00E85113">
        <w:rPr>
          <w:rFonts w:eastAsia="Times New Roman" w:cs="Times New Roman"/>
          <w:bCs/>
          <w:szCs w:val="24"/>
          <w:lang w:eastAsia="ru-RU"/>
        </w:rPr>
        <w:t>На основании</w:t>
      </w:r>
      <w:r w:rsidRPr="00E85113">
        <w:rPr>
          <w:rFonts w:eastAsia="Times New Roman" w:cs="Times New Roman"/>
          <w:b/>
          <w:bCs/>
          <w:szCs w:val="24"/>
          <w:lang w:eastAsia="ru-RU"/>
        </w:rPr>
        <w:t xml:space="preserve"> </w:t>
      </w:r>
      <w:hyperlink r:id="rId37" w:history="1">
        <w:r w:rsidRPr="00E85113">
          <w:rPr>
            <w:rFonts w:eastAsia="Times New Roman" w:cs="Times New Roman"/>
            <w:szCs w:val="24"/>
            <w:lang w:eastAsia="ru-RU"/>
          </w:rPr>
          <w:t>Федерального закона от 05.12.2017 г. № 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  </w:r>
      </w:hyperlink>
      <w:r w:rsidRPr="00E85113">
        <w:rPr>
          <w:rFonts w:eastAsia="Times New Roman" w:cs="Times New Roman"/>
          <w:b/>
          <w:bCs/>
          <w:szCs w:val="24"/>
          <w:lang w:eastAsia="ru-RU"/>
        </w:rPr>
        <w:t xml:space="preserve">» с 2018 </w:t>
      </w:r>
      <w:r w:rsidRPr="00E85113">
        <w:rPr>
          <w:rFonts w:eastAsia="Times New Roman" w:cs="Times New Roman"/>
          <w:b/>
          <w:bCs/>
          <w:szCs w:val="24"/>
          <w:lang w:eastAsia="ru-RU"/>
        </w:rPr>
        <w:lastRenderedPageBreak/>
        <w:t xml:space="preserve">года </w:t>
      </w:r>
      <w:r w:rsidRPr="00E85113">
        <w:rPr>
          <w:rFonts w:eastAsia="Courier New" w:cs="Times New Roman"/>
          <w:szCs w:val="24"/>
          <w:lang w:eastAsia="ru-RU" w:bidi="ru-RU"/>
        </w:rPr>
        <w:t>независимая оценка качества условий осуществления образовательной деятельности всех организаций, расположенных на территории Камчатского края, проводится на</w:t>
      </w:r>
      <w:proofErr w:type="gramEnd"/>
      <w:r w:rsidRPr="00E85113">
        <w:rPr>
          <w:rFonts w:eastAsia="Courier New" w:cs="Times New Roman"/>
          <w:szCs w:val="24"/>
          <w:lang w:eastAsia="ru-RU" w:bidi="ru-RU"/>
        </w:rPr>
        <w:t xml:space="preserve"> региональном </w:t>
      </w:r>
      <w:proofErr w:type="gramStart"/>
      <w:r w:rsidRPr="00E85113">
        <w:rPr>
          <w:rFonts w:eastAsia="Courier New" w:cs="Times New Roman"/>
          <w:szCs w:val="24"/>
          <w:lang w:eastAsia="ru-RU" w:bidi="ru-RU"/>
        </w:rPr>
        <w:t>уровне</w:t>
      </w:r>
      <w:proofErr w:type="gramEnd"/>
      <w:r w:rsidRPr="00E85113">
        <w:rPr>
          <w:rFonts w:eastAsia="Courier New" w:cs="Times New Roman"/>
          <w:szCs w:val="24"/>
          <w:lang w:eastAsia="ru-RU" w:bidi="ru-RU"/>
        </w:rPr>
        <w:t xml:space="preserve"> - Министерством образования Камчатского края.</w:t>
      </w:r>
      <w:bookmarkEnd w:id="37"/>
      <w:r w:rsidRPr="00E85113">
        <w:rPr>
          <w:rFonts w:eastAsia="Courier New" w:cs="Times New Roman"/>
          <w:szCs w:val="24"/>
          <w:lang w:eastAsia="ru-RU" w:bidi="ru-RU"/>
        </w:rPr>
        <w:t xml:space="preserve">  </w:t>
      </w:r>
    </w:p>
    <w:p w14:paraId="5B1E4E4B" w14:textId="77777777" w:rsidR="00C456ED" w:rsidRPr="00E85113" w:rsidRDefault="00C456ED" w:rsidP="002C7418">
      <w:pPr>
        <w:widowControl w:val="0"/>
        <w:spacing w:line="240" w:lineRule="auto"/>
        <w:ind w:firstLine="360"/>
        <w:rPr>
          <w:rFonts w:eastAsia="Courier New" w:cs="Times New Roman"/>
          <w:szCs w:val="24"/>
          <w:lang w:eastAsia="ru-RU" w:bidi="ru-RU"/>
        </w:rPr>
      </w:pPr>
      <w:r w:rsidRPr="00E85113">
        <w:rPr>
          <w:rFonts w:eastAsia="Courier New" w:cs="Times New Roman"/>
          <w:szCs w:val="24"/>
          <w:lang w:eastAsia="ru-RU" w:bidi="ru-RU"/>
        </w:rPr>
        <w:tab/>
        <w:t xml:space="preserve">Для организации необходимой работы Общественной палатой Камчатского края создан Общественный совет по проведению независимой </w:t>
      </w:r>
      <w:proofErr w:type="gramStart"/>
      <w:r w:rsidRPr="00E85113">
        <w:rPr>
          <w:rFonts w:eastAsia="Courier New" w:cs="Times New Roman"/>
          <w:szCs w:val="24"/>
          <w:lang w:eastAsia="ru-RU" w:bidi="ru-RU"/>
        </w:rPr>
        <w:t>оценки качества условий осуществления образовательной деятельности</w:t>
      </w:r>
      <w:proofErr w:type="gramEnd"/>
      <w:r w:rsidRPr="00E85113">
        <w:rPr>
          <w:rFonts w:eastAsia="Courier New" w:cs="Times New Roman"/>
          <w:szCs w:val="24"/>
          <w:lang w:eastAsia="ru-RU" w:bidi="ru-RU"/>
        </w:rPr>
        <w:t xml:space="preserve"> организациями Камчатского края (далее - Общественный совет).</w:t>
      </w:r>
    </w:p>
    <w:p w14:paraId="34AE6FA2" w14:textId="30DA845C" w:rsidR="00C456ED" w:rsidRPr="00E85113" w:rsidRDefault="002C7418" w:rsidP="002C7418">
      <w:pPr>
        <w:widowControl w:val="0"/>
        <w:tabs>
          <w:tab w:val="left" w:pos="4773"/>
          <w:tab w:val="left" w:pos="5336"/>
        </w:tabs>
        <w:spacing w:line="240" w:lineRule="auto"/>
        <w:ind w:firstLine="360"/>
        <w:rPr>
          <w:rFonts w:eastAsia="Courier New" w:cs="Times New Roman"/>
          <w:szCs w:val="24"/>
          <w:lang w:eastAsia="ru-RU" w:bidi="ru-RU"/>
        </w:rPr>
      </w:pPr>
      <w:r w:rsidRPr="00E85113">
        <w:rPr>
          <w:rFonts w:eastAsia="Courier New" w:cs="Times New Roman"/>
          <w:szCs w:val="24"/>
          <w:lang w:eastAsia="ru-RU" w:bidi="ru-RU"/>
        </w:rPr>
        <w:t xml:space="preserve">     </w:t>
      </w:r>
      <w:r w:rsidR="00C456ED" w:rsidRPr="00E85113">
        <w:rPr>
          <w:rFonts w:eastAsia="Courier New" w:cs="Times New Roman"/>
          <w:szCs w:val="24"/>
          <w:lang w:eastAsia="ru-RU" w:bidi="ru-RU"/>
        </w:rPr>
        <w:t>Приказом Министерства образования и молодежной политики Камчатского края от 13.06.2018 № 638 утверждено «Положение об Общественном совете».</w:t>
      </w:r>
    </w:p>
    <w:p w14:paraId="22FD7245" w14:textId="2FDC443F" w:rsidR="00C456ED" w:rsidRPr="00E85113" w:rsidRDefault="00C456ED" w:rsidP="002C7418">
      <w:pPr>
        <w:spacing w:line="240" w:lineRule="auto"/>
        <w:ind w:firstLine="360"/>
        <w:rPr>
          <w:rFonts w:eastAsia="Courier New" w:cs="Times New Roman"/>
          <w:szCs w:val="24"/>
          <w:lang w:eastAsia="ru-RU" w:bidi="ru-RU"/>
        </w:rPr>
      </w:pPr>
      <w:r w:rsidRPr="00E85113">
        <w:rPr>
          <w:rFonts w:eastAsia="Times New Roman" w:cs="Times New Roman"/>
          <w:szCs w:val="24"/>
          <w:lang w:eastAsia="ru-RU"/>
        </w:rPr>
        <w:tab/>
      </w:r>
      <w:proofErr w:type="gramStart"/>
      <w:r w:rsidRPr="00E85113">
        <w:rPr>
          <w:rFonts w:eastAsia="Times New Roman" w:cs="Times New Roman"/>
          <w:szCs w:val="24"/>
          <w:lang w:eastAsia="ru-RU"/>
        </w:rPr>
        <w:t xml:space="preserve">В письме Министерства образования и молодёжной политики Камчатского края от 30.09.2019 № 24.02/5931 в адрес глав муниципальных районов </w:t>
      </w:r>
      <w:r w:rsidR="00E85113" w:rsidRPr="00E85113">
        <w:rPr>
          <w:rFonts w:eastAsia="Times New Roman" w:cs="Times New Roman"/>
          <w:szCs w:val="24"/>
          <w:lang w:eastAsia="ru-RU"/>
        </w:rPr>
        <w:t xml:space="preserve">поступило </w:t>
      </w:r>
      <w:r w:rsidRPr="00E85113">
        <w:rPr>
          <w:rFonts w:eastAsia="Times New Roman" w:cs="Times New Roman"/>
          <w:szCs w:val="24"/>
          <w:lang w:eastAsia="ru-RU"/>
        </w:rPr>
        <w:t xml:space="preserve"> сообщен</w:t>
      </w:r>
      <w:r w:rsidR="00E85113" w:rsidRPr="00E85113">
        <w:rPr>
          <w:rFonts w:eastAsia="Times New Roman" w:cs="Times New Roman"/>
          <w:szCs w:val="24"/>
          <w:lang w:eastAsia="ru-RU"/>
        </w:rPr>
        <w:t>ие о том</w:t>
      </w:r>
      <w:r w:rsidRPr="00E85113">
        <w:rPr>
          <w:rFonts w:eastAsia="Times New Roman" w:cs="Times New Roman"/>
          <w:szCs w:val="24"/>
          <w:lang w:eastAsia="ru-RU"/>
        </w:rPr>
        <w:t xml:space="preserve">, что  </w:t>
      </w:r>
      <w:r w:rsidRPr="00E85113">
        <w:rPr>
          <w:rFonts w:eastAsia="Courier New" w:cs="Times New Roman"/>
          <w:szCs w:val="24"/>
          <w:lang w:eastAsia="ru-RU" w:bidi="ru-RU"/>
        </w:rPr>
        <w:t xml:space="preserve">Общественный совет определил перечень организаций, в отношении которых проводится независимая оценка условий осуществления образовательной деятельности в 2019 году, в который вошли и муниципальные общеобразовательные </w:t>
      </w:r>
      <w:r w:rsidR="00C70882" w:rsidRPr="00E85113">
        <w:rPr>
          <w:rFonts w:eastAsia="Courier New" w:cs="Times New Roman"/>
          <w:szCs w:val="24"/>
          <w:lang w:eastAsia="ru-RU" w:bidi="ru-RU"/>
        </w:rPr>
        <w:t xml:space="preserve">учреждения </w:t>
      </w:r>
      <w:r w:rsidRPr="00E85113">
        <w:rPr>
          <w:rFonts w:eastAsia="Courier New" w:cs="Times New Roman"/>
          <w:szCs w:val="24"/>
          <w:lang w:eastAsia="ru-RU" w:bidi="ru-RU"/>
        </w:rPr>
        <w:t xml:space="preserve">Тигильского муниципального района (протокол № 3 от 21.12.2018). </w:t>
      </w:r>
      <w:proofErr w:type="gramEnd"/>
    </w:p>
    <w:p w14:paraId="53283F4F" w14:textId="791295F4" w:rsidR="001A2966" w:rsidRPr="00E85113" w:rsidRDefault="00C456ED" w:rsidP="00757534">
      <w:pPr>
        <w:spacing w:line="240" w:lineRule="auto"/>
        <w:ind w:firstLine="360"/>
        <w:rPr>
          <w:rFonts w:eastAsia="Courier New" w:cs="Times New Roman"/>
          <w:szCs w:val="24"/>
          <w:lang w:eastAsia="ru-RU" w:bidi="ru-RU"/>
        </w:rPr>
      </w:pPr>
      <w:r w:rsidRPr="00E85113">
        <w:rPr>
          <w:rFonts w:eastAsia="Courier New" w:cs="Times New Roman"/>
          <w:szCs w:val="24"/>
          <w:lang w:eastAsia="ru-RU" w:bidi="ru-RU"/>
        </w:rPr>
        <w:tab/>
      </w:r>
      <w:r w:rsidR="00757534" w:rsidRPr="00E85113">
        <w:rPr>
          <w:rFonts w:eastAsia="Courier New" w:cs="Times New Roman"/>
          <w:szCs w:val="24"/>
          <w:lang w:eastAsia="ru-RU" w:bidi="ru-RU"/>
        </w:rPr>
        <w:t>В 2020 году независимая оценка условий осуществления образовательной деятельности в ОУ Тигильского муниципального района не проводилась.</w:t>
      </w:r>
    </w:p>
    <w:p w14:paraId="5D434749" w14:textId="77777777" w:rsidR="00757534" w:rsidRPr="00E85113" w:rsidRDefault="00757534" w:rsidP="00757534">
      <w:pPr>
        <w:spacing w:line="240" w:lineRule="auto"/>
        <w:ind w:firstLine="360"/>
      </w:pPr>
    </w:p>
    <w:p w14:paraId="6F2FD99D" w14:textId="77777777" w:rsidR="00D23931" w:rsidRPr="00E85113" w:rsidRDefault="00D23931" w:rsidP="00D23931">
      <w:pPr>
        <w:tabs>
          <w:tab w:val="left" w:pos="1418"/>
        </w:tabs>
        <w:spacing w:after="120" w:line="240" w:lineRule="auto"/>
        <w:ind w:firstLine="0"/>
        <w:jc w:val="center"/>
        <w:rPr>
          <w:rFonts w:eastAsia="Times New Roman" w:cs="Times New Roman"/>
          <w:b/>
          <w:szCs w:val="24"/>
          <w:lang w:eastAsia="ru-RU"/>
        </w:rPr>
      </w:pPr>
      <w:r w:rsidRPr="00E85113">
        <w:rPr>
          <w:rFonts w:eastAsia="Times New Roman" w:cs="Times New Roman"/>
          <w:b/>
          <w:szCs w:val="24"/>
          <w:lang w:eastAsia="ru-RU"/>
        </w:rPr>
        <w:t>2.5.  Опека, попечительство и охрана прав несовершеннолетних</w:t>
      </w:r>
    </w:p>
    <w:p w14:paraId="677B2101" w14:textId="79AE0823" w:rsidR="00C850DE" w:rsidRPr="00E85113" w:rsidRDefault="00D23931" w:rsidP="00C850DE">
      <w:pPr>
        <w:autoSpaceDE w:val="0"/>
        <w:autoSpaceDN w:val="0"/>
        <w:adjustRightInd w:val="0"/>
        <w:spacing w:line="240" w:lineRule="auto"/>
        <w:ind w:firstLine="720"/>
        <w:rPr>
          <w:rFonts w:eastAsia="Times New Roman" w:cs="Times New Roman"/>
          <w:i/>
          <w:szCs w:val="24"/>
          <w:lang w:eastAsia="ru-RU"/>
        </w:rPr>
      </w:pPr>
      <w:bookmarkStart w:id="38" w:name="sub_8111"/>
      <w:r w:rsidRPr="00E85113">
        <w:rPr>
          <w:rFonts w:eastAsia="Times New Roman" w:cs="Times New Roman"/>
          <w:i/>
          <w:szCs w:val="24"/>
          <w:lang w:eastAsia="ru-RU"/>
        </w:rPr>
        <w:t xml:space="preserve"> </w:t>
      </w:r>
      <w:bookmarkEnd w:id="38"/>
      <w:r w:rsidR="00C850DE" w:rsidRPr="00E85113">
        <w:rPr>
          <w:rFonts w:eastAsia="Times New Roman" w:cs="Times New Roman"/>
          <w:i/>
          <w:szCs w:val="24"/>
          <w:lang w:eastAsia="ru-RU"/>
        </w:rPr>
        <w:t>Выявление, учет и устройство детей-сирот и детей, оставшихся без попечения родителей.</w:t>
      </w:r>
    </w:p>
    <w:p w14:paraId="47887B44" w14:textId="77777777" w:rsidR="00C850DE" w:rsidRPr="00E85113" w:rsidRDefault="00C850DE" w:rsidP="00C850D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По состоянию на 31.12.2020 года на учете в Управлении образования Администрации муниципального образования «Тигильский муниципальный район» состоит 50 несовершеннолетних, относящихся к категории «дети-сироты и дети, оставшиеся без попечения родителей». Из них 46 детей находятся под опекой (попечительством), в том числе по договору о приемной семье, 4 – в КГАУ СЗ «Тигильский КЦСОН».</w:t>
      </w:r>
    </w:p>
    <w:p w14:paraId="59EDC588" w14:textId="77777777" w:rsidR="00C850DE" w:rsidRPr="00E85113" w:rsidRDefault="00C850DE" w:rsidP="00C850D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За отчетный период на учет поставлено 31 ребенок, оставшийся без попечения родителей (АППГ – 10). Из них: </w:t>
      </w:r>
    </w:p>
    <w:p w14:paraId="11BFC67B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- 15 детей по причине отобрания у родителей;</w:t>
      </w:r>
    </w:p>
    <w:p w14:paraId="052E0885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3 – отстранение опекуна от исполнения обязанностей;</w:t>
      </w:r>
    </w:p>
    <w:p w14:paraId="520993C2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3 – освобождение опекуна от исполнения обязанностей;</w:t>
      </w:r>
    </w:p>
    <w:p w14:paraId="54765137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1 – ограничение в родительских правах;</w:t>
      </w:r>
    </w:p>
    <w:p w14:paraId="5A169FB8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7 – лишение родительских прав;</w:t>
      </w:r>
    </w:p>
    <w:p w14:paraId="30FA2F89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2 – по причине смерти единственного родителя.</w:t>
      </w:r>
    </w:p>
    <w:p w14:paraId="08FE5E82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proofErr w:type="gramStart"/>
      <w:r w:rsidRPr="00E85113">
        <w:rPr>
          <w:rFonts w:eastAsia="Times New Roman" w:cs="Times New Roman"/>
          <w:szCs w:val="24"/>
          <w:lang w:eastAsia="ru-RU"/>
        </w:rPr>
        <w:t>За прошедший период сняты с учета 18 детей-сирот и детей, оставшихся без попечения родителей,  в том числе:</w:t>
      </w:r>
      <w:proofErr w:type="gramEnd"/>
    </w:p>
    <w:p w14:paraId="217C5C7F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5 – перемена места жительства;</w:t>
      </w:r>
    </w:p>
    <w:p w14:paraId="3AF5419D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1 – по достижению совершеннолетия;</w:t>
      </w:r>
    </w:p>
    <w:p w14:paraId="6DE2F6D4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1 – приобретение дееспособности до достижения 18 лет;</w:t>
      </w:r>
    </w:p>
    <w:p w14:paraId="37241834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5 – возврат родителям;</w:t>
      </w:r>
    </w:p>
    <w:p w14:paraId="7EC16006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2 – в связи с направлением в дом малютки;</w:t>
      </w:r>
    </w:p>
    <w:p w14:paraId="5B8DBDEA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4 – детский дом.</w:t>
      </w:r>
    </w:p>
    <w:p w14:paraId="67BB9DE3" w14:textId="77777777" w:rsidR="00C850DE" w:rsidRPr="00E85113" w:rsidRDefault="00C850DE" w:rsidP="00C850DE">
      <w:pPr>
        <w:spacing w:line="240" w:lineRule="auto"/>
        <w:rPr>
          <w:rFonts w:eastAsia="Times New Roman" w:cs="Times New Roman"/>
          <w:szCs w:val="24"/>
          <w:lang w:eastAsia="ru-RU"/>
        </w:rPr>
      </w:pPr>
    </w:p>
    <w:p w14:paraId="23A4EC2D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i/>
          <w:szCs w:val="24"/>
          <w:lang w:eastAsia="ru-RU"/>
        </w:rPr>
        <w:t>Развитие семейных форм устройства детей, оставшихся без попечения родителей.</w:t>
      </w:r>
    </w:p>
    <w:p w14:paraId="0905449B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Камчатском крае существуют 3 формы устройства детей-сирот и детей, оставшихся без попечения родителей: усыновление (приоритетная форма устройства), опека (попечительство) на безвозмездной основе, приемная семья (опека (попечительство) на возмездной основе).</w:t>
      </w:r>
    </w:p>
    <w:p w14:paraId="2A25A203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lastRenderedPageBreak/>
        <w:t>В 2020 году усыновлений детей-сирот и детей, оставшихся без попечения родителей, не производилось.</w:t>
      </w:r>
    </w:p>
    <w:p w14:paraId="00C50D4F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Всего замещающих семей в Тигильском муниципальном районе – 31 (АППГ – 31). Из них – 9 семей, где опекуны (попечители) исполняют свои обязанности по договору о создании приемной семьи (АППГ – 9).</w:t>
      </w:r>
    </w:p>
    <w:p w14:paraId="229C365D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На учете в органе опеки и попечительства состоит 1 супружеская пара – кандидаты в опекуны.</w:t>
      </w:r>
    </w:p>
    <w:p w14:paraId="5DDE5D22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2020 году прошли подготовку 6 граждан, желающих принять на воспитание в свою семью ребенка, оставшегося без попечения родителей (АППГ – 1).</w:t>
      </w:r>
    </w:p>
    <w:p w14:paraId="36A7D468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14:paraId="5F8C5CFE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i/>
          <w:szCs w:val="24"/>
          <w:lang w:eastAsia="ru-RU"/>
        </w:rPr>
        <w:t>Профилактика социального сиротства.</w:t>
      </w:r>
    </w:p>
    <w:p w14:paraId="26D8537E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В целях развития семейных форм устройства детей-сирот и детей, оставшихся без попечения родителей, и сокращения уровня социального сиротства распоряжением администрации муниципального образования «Тигильский муниципальный район» от 25.11.2014 № 198 утвержден План мероприятий по обеспечению семейного устройства детей-сирот и детей, оставшихся без попечения родителей, в Тигильском муниципальном районе (далее – План).</w:t>
      </w:r>
    </w:p>
    <w:p w14:paraId="5407CCBC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Тигильском муниципальном районе организован и в ноябре – декабре 2020 года проведён конкурс «Лучшая опекунская (приемная) семья». В конкурсе приняло участие 2 семьи, в которых воспитывается 3 детей-сирот и детей, оставшихся без попечения.</w:t>
      </w:r>
    </w:p>
    <w:p w14:paraId="4A461878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2020 году фактов жестокого обращения с  детьми-сиротами и детьми, оставшимися без попечения родителей,  не выявлено.</w:t>
      </w:r>
    </w:p>
    <w:p w14:paraId="7E259B11" w14:textId="77777777" w:rsidR="00C850DE" w:rsidRPr="00E85113" w:rsidRDefault="00C850DE" w:rsidP="00C850DE">
      <w:pPr>
        <w:shd w:val="clear" w:color="auto" w:fill="FFFFFF"/>
        <w:spacing w:line="240" w:lineRule="auto"/>
        <w:ind w:firstLine="708"/>
        <w:contextualSpacing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течение 2020 года:</w:t>
      </w:r>
    </w:p>
    <w:p w14:paraId="03BAD576" w14:textId="77777777" w:rsidR="00C850DE" w:rsidRPr="00E85113" w:rsidRDefault="00C850DE" w:rsidP="00C850DE">
      <w:pPr>
        <w:shd w:val="clear" w:color="auto" w:fill="FFFFFF"/>
        <w:spacing w:line="240" w:lineRule="auto"/>
        <w:ind w:firstLine="708"/>
        <w:contextualSpacing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E85113">
        <w:rPr>
          <w:rFonts w:eastAsia="Times New Roman" w:cs="Times New Roman"/>
          <w:szCs w:val="24"/>
          <w:lang w:eastAsia="ru-RU"/>
        </w:rPr>
        <w:t>ограничены</w:t>
      </w:r>
      <w:proofErr w:type="gramEnd"/>
      <w:r w:rsidRPr="00E85113">
        <w:rPr>
          <w:rFonts w:eastAsia="Times New Roman" w:cs="Times New Roman"/>
          <w:szCs w:val="24"/>
          <w:lang w:eastAsia="ru-RU"/>
        </w:rPr>
        <w:t xml:space="preserve"> в родительских правах 4 родителей в отношении 6 детей;</w:t>
      </w:r>
    </w:p>
    <w:p w14:paraId="319BD421" w14:textId="77777777" w:rsidR="00C850DE" w:rsidRPr="00E85113" w:rsidRDefault="00C850DE" w:rsidP="00C850DE">
      <w:pPr>
        <w:shd w:val="clear" w:color="auto" w:fill="FFFFFF"/>
        <w:spacing w:line="240" w:lineRule="auto"/>
        <w:ind w:firstLine="708"/>
        <w:contextualSpacing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- </w:t>
      </w:r>
      <w:proofErr w:type="gramStart"/>
      <w:r w:rsidRPr="00E85113">
        <w:rPr>
          <w:rFonts w:eastAsia="Times New Roman" w:cs="Times New Roman"/>
          <w:szCs w:val="24"/>
          <w:lang w:eastAsia="ru-RU"/>
        </w:rPr>
        <w:t>лишены</w:t>
      </w:r>
      <w:proofErr w:type="gramEnd"/>
      <w:r w:rsidRPr="00E85113">
        <w:rPr>
          <w:rFonts w:eastAsia="Times New Roman" w:cs="Times New Roman"/>
          <w:szCs w:val="24"/>
          <w:lang w:eastAsia="ru-RU"/>
        </w:rPr>
        <w:t xml:space="preserve"> родительских прав 13 родителей в отношении 21 детей </w:t>
      </w:r>
    </w:p>
    <w:p w14:paraId="4225BBAC" w14:textId="77777777" w:rsidR="00C850DE" w:rsidRPr="00E85113" w:rsidRDefault="00C850DE" w:rsidP="00C850DE">
      <w:pPr>
        <w:shd w:val="clear" w:color="auto" w:fill="FFFFFF"/>
        <w:spacing w:line="240" w:lineRule="auto"/>
        <w:ind w:firstLine="708"/>
        <w:contextualSpacing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ведется работа с 1 родителем по восстановлению в родительских правах.</w:t>
      </w:r>
    </w:p>
    <w:p w14:paraId="3C9D8C7A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</w:p>
    <w:p w14:paraId="0322F9BE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i/>
          <w:szCs w:val="24"/>
          <w:lang w:eastAsia="ru-RU"/>
        </w:rPr>
        <w:t>Контроль и обеспечение реализации основных и дополнительных гарантий прав детей-сирот и детей, оставшихся без попечения родителей.</w:t>
      </w:r>
    </w:p>
    <w:p w14:paraId="6FD3A432" w14:textId="77777777" w:rsidR="00C850DE" w:rsidRPr="00E85113" w:rsidRDefault="00C850DE" w:rsidP="00C850DE">
      <w:pPr>
        <w:spacing w:line="240" w:lineRule="auto"/>
        <w:rPr>
          <w:rFonts w:eastAsia="Times New Roman" w:cs="Times New Roman"/>
          <w:bCs/>
          <w:kern w:val="32"/>
          <w:szCs w:val="24"/>
          <w:lang w:eastAsia="ru-RU"/>
        </w:rPr>
      </w:pPr>
      <w:r w:rsidRPr="00E85113">
        <w:rPr>
          <w:rFonts w:eastAsia="Times New Roman" w:cs="Times New Roman"/>
          <w:bCs/>
          <w:kern w:val="32"/>
          <w:szCs w:val="24"/>
          <w:lang w:eastAsia="ru-RU"/>
        </w:rPr>
        <w:t>В течение 2020 года 6 детей выезжали в отпуск с опекунами за пределы   Камчатского края.</w:t>
      </w:r>
    </w:p>
    <w:p w14:paraId="254EF885" w14:textId="1EC9B518" w:rsidR="00C850DE" w:rsidRPr="00E85113" w:rsidRDefault="00C850DE" w:rsidP="00C850DE">
      <w:pPr>
        <w:spacing w:line="240" w:lineRule="auto"/>
        <w:rPr>
          <w:rFonts w:eastAsia="Times New Roman" w:cs="Times New Roman"/>
          <w:bCs/>
          <w:kern w:val="32"/>
          <w:szCs w:val="24"/>
          <w:lang w:eastAsia="ru-RU"/>
        </w:rPr>
      </w:pPr>
      <w:proofErr w:type="gramStart"/>
      <w:r w:rsidRPr="00E85113">
        <w:rPr>
          <w:rFonts w:eastAsia="Times New Roman" w:cs="Times New Roman"/>
          <w:bCs/>
          <w:kern w:val="32"/>
          <w:szCs w:val="24"/>
          <w:lang w:eastAsia="ru-RU"/>
        </w:rPr>
        <w:t>В соответствии с Законом Камчатского края от 18.09.2008 № 122 «О социальной поддержке детей-сирот и детей, оставшихся без попечения родителей, лиц из числа детей-сирот и детей, оставшихся без попечения роди</w:t>
      </w:r>
      <w:r w:rsidR="00E85113" w:rsidRPr="00E85113">
        <w:rPr>
          <w:rFonts w:eastAsia="Times New Roman" w:cs="Times New Roman"/>
          <w:bCs/>
          <w:kern w:val="32"/>
          <w:szCs w:val="24"/>
          <w:lang w:eastAsia="ru-RU"/>
        </w:rPr>
        <w:t>телей, в Камчатском крае» детям,</w:t>
      </w:r>
      <w:r w:rsidRPr="00E85113">
        <w:rPr>
          <w:rFonts w:eastAsia="Times New Roman" w:cs="Times New Roman"/>
          <w:bCs/>
          <w:kern w:val="32"/>
          <w:szCs w:val="24"/>
          <w:lang w:eastAsia="ru-RU"/>
        </w:rPr>
        <w:t xml:space="preserve"> находящимся под опекой (попечительством) за счет средств краевого бюджета произведена компенсация расходов на оплату стоимости проезда к месту отдыха, и единовременная компенсация стоимости проезда к месту жительства</w:t>
      </w:r>
      <w:proofErr w:type="gramEnd"/>
      <w:r w:rsidRPr="00E85113">
        <w:rPr>
          <w:rFonts w:eastAsia="Times New Roman" w:cs="Times New Roman"/>
          <w:bCs/>
          <w:kern w:val="32"/>
          <w:szCs w:val="24"/>
          <w:lang w:eastAsia="ru-RU"/>
        </w:rPr>
        <w:t xml:space="preserve"> опекуна (детям, ранее находившимся в учреждениях для детей-сирот) на сумму 257 438, 05 рублей.</w:t>
      </w:r>
    </w:p>
    <w:p w14:paraId="61A0D55D" w14:textId="77777777" w:rsidR="00C850DE" w:rsidRPr="00E85113" w:rsidRDefault="00C850DE" w:rsidP="00C850DE">
      <w:pPr>
        <w:spacing w:line="240" w:lineRule="auto"/>
        <w:rPr>
          <w:rFonts w:eastAsia="Times New Roman" w:cs="Times New Roman"/>
          <w:bCs/>
          <w:kern w:val="32"/>
          <w:szCs w:val="24"/>
          <w:lang w:eastAsia="ru-RU"/>
        </w:rPr>
      </w:pPr>
      <w:r w:rsidRPr="00E85113">
        <w:rPr>
          <w:rFonts w:eastAsia="Times New Roman" w:cs="Times New Roman"/>
          <w:bCs/>
          <w:kern w:val="32"/>
          <w:szCs w:val="24"/>
          <w:lang w:eastAsia="ru-RU"/>
        </w:rPr>
        <w:t>В 2020 году опекунам (попечителям) выплачено 11 086 035, 48 рублей на содержание несовершеннолетних детей-сирот и детей, оставшихся без попечения родителей, находящихся на воспитании в их семьях 4 828 691, 74 рублей – вознаграждение приемным родителям, осуществляющим свои обязанности по договору о создании приемной семьи.</w:t>
      </w:r>
    </w:p>
    <w:p w14:paraId="722642D3" w14:textId="77777777" w:rsidR="00C850DE" w:rsidRPr="00E85113" w:rsidRDefault="00C850DE" w:rsidP="00C850DE">
      <w:pPr>
        <w:spacing w:line="240" w:lineRule="auto"/>
        <w:rPr>
          <w:rFonts w:eastAsia="Times New Roman" w:cs="Times New Roman"/>
          <w:bCs/>
          <w:kern w:val="32"/>
          <w:szCs w:val="24"/>
          <w:lang w:eastAsia="ru-RU"/>
        </w:rPr>
      </w:pPr>
      <w:r w:rsidRPr="00E85113">
        <w:rPr>
          <w:rFonts w:eastAsia="Times New Roman" w:cs="Times New Roman"/>
          <w:bCs/>
          <w:kern w:val="32"/>
          <w:szCs w:val="24"/>
          <w:lang w:eastAsia="ru-RU"/>
        </w:rPr>
        <w:t>Назначено и выплачено 86 419, 77 рублей единовременного пособия при передаче детей в семьи опекунов (попечителей).</w:t>
      </w:r>
    </w:p>
    <w:p w14:paraId="40DE8406" w14:textId="77777777" w:rsidR="00C850DE" w:rsidRPr="00E85113" w:rsidRDefault="00C850DE" w:rsidP="00C850DE">
      <w:pPr>
        <w:spacing w:line="240" w:lineRule="auto"/>
        <w:rPr>
          <w:rFonts w:eastAsia="Times New Roman" w:cs="Times New Roman"/>
          <w:bCs/>
          <w:kern w:val="32"/>
          <w:szCs w:val="24"/>
          <w:lang w:eastAsia="ru-RU"/>
        </w:rPr>
      </w:pPr>
      <w:r w:rsidRPr="00E85113">
        <w:rPr>
          <w:rFonts w:eastAsia="Times New Roman" w:cs="Times New Roman"/>
          <w:bCs/>
          <w:kern w:val="32"/>
          <w:szCs w:val="24"/>
          <w:lang w:eastAsia="ru-RU"/>
        </w:rPr>
        <w:t>По договорам на оказание услуг по подготовке лиц, желающих принять на воспитание в свою семью ребенка, оставшегося без попечения родителей, – 48 209,13 рублей.</w:t>
      </w:r>
    </w:p>
    <w:p w14:paraId="337BBF42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14:paraId="2D652217" w14:textId="77777777" w:rsidR="00C850DE" w:rsidRPr="00E85113" w:rsidRDefault="00C850DE" w:rsidP="00C850DE">
      <w:pPr>
        <w:spacing w:line="240" w:lineRule="auto"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i/>
          <w:szCs w:val="24"/>
          <w:lang w:eastAsia="ru-RU"/>
        </w:rPr>
        <w:t>Обеспечение жилыми помещениями</w:t>
      </w:r>
    </w:p>
    <w:p w14:paraId="1BD9A167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ab/>
        <w:t>Всего на начало 2020 года подлежало обеспечению 2 лиц из числа детей-сирот и детей, оставшихся без попечения родителей, из них: 1 – План 2014 г., 1 – План 2020 г.</w:t>
      </w:r>
    </w:p>
    <w:p w14:paraId="0711A61E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lastRenderedPageBreak/>
        <w:t xml:space="preserve">На конец отчетного года заключено 1 договор найма жилого помещения для детей-сирот и детей, оставшихся без попечения родителей, из них: 1 – из Плана 2020 г. </w:t>
      </w:r>
    </w:p>
    <w:p w14:paraId="4B1E7B21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Органом опеки и попечительства Управления образования направлено 9 заявлений в Министерство образования Камчатского края о включении детей-сирот и детей, оставшихся без попечения родителей, лиц из числа детей-сирот и детей, оставшихся без попечения родителей.</w:t>
      </w:r>
    </w:p>
    <w:p w14:paraId="6B667D99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14:paraId="55ED43E7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i/>
          <w:szCs w:val="24"/>
          <w:lang w:eastAsia="ru-RU"/>
        </w:rPr>
        <w:t>Защита имущественных и личных неимущественных интересов несовершеннолетних.</w:t>
      </w:r>
    </w:p>
    <w:p w14:paraId="0A52CF5C" w14:textId="77777777" w:rsidR="00C850DE" w:rsidRPr="00E85113" w:rsidRDefault="00C850DE" w:rsidP="00C850DE">
      <w:pPr>
        <w:spacing w:line="240" w:lineRule="auto"/>
        <w:ind w:firstLine="708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текущем году выдано 2 разрешения на продажу жилых помещений, принадлежащих несовершеннолетним.</w:t>
      </w:r>
    </w:p>
    <w:p w14:paraId="25E9B91E" w14:textId="77777777" w:rsidR="00C850DE" w:rsidRPr="00E85113" w:rsidRDefault="00C850DE" w:rsidP="00C850D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В 2020 году с исковыми заявлениями о защите  имущественных и личных неимущественных интересов несовершеннолетних орган опеки и попечительства в районный суд не обращался.</w:t>
      </w:r>
    </w:p>
    <w:p w14:paraId="126F6C53" w14:textId="77777777" w:rsidR="00C850DE" w:rsidRPr="00E85113" w:rsidRDefault="00C850DE" w:rsidP="00C850DE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b/>
          <w:szCs w:val="24"/>
          <w:lang w:eastAsia="ru-RU"/>
        </w:rPr>
      </w:pPr>
    </w:p>
    <w:p w14:paraId="579B5703" w14:textId="77777777" w:rsidR="00C850DE" w:rsidRPr="00E85113" w:rsidRDefault="00C850DE" w:rsidP="00C850DE">
      <w:pPr>
        <w:spacing w:line="240" w:lineRule="auto"/>
        <w:ind w:firstLine="0"/>
        <w:contextualSpacing/>
        <w:rPr>
          <w:rFonts w:eastAsia="Times New Roman" w:cs="Times New Roman"/>
          <w:i/>
          <w:szCs w:val="24"/>
          <w:lang w:eastAsia="ru-RU"/>
        </w:rPr>
      </w:pPr>
      <w:r w:rsidRPr="00E85113">
        <w:rPr>
          <w:rFonts w:eastAsia="Times New Roman" w:cs="Times New Roman"/>
          <w:b/>
          <w:szCs w:val="24"/>
          <w:lang w:eastAsia="ru-RU"/>
        </w:rPr>
        <w:tab/>
      </w:r>
      <w:r w:rsidRPr="00E85113">
        <w:rPr>
          <w:rFonts w:eastAsia="Times New Roman" w:cs="Times New Roman"/>
          <w:i/>
          <w:szCs w:val="24"/>
          <w:lang w:eastAsia="ru-RU"/>
        </w:rPr>
        <w:t>Задачи органа опеки и попечительства на 2021 год</w:t>
      </w:r>
    </w:p>
    <w:p w14:paraId="7D65E407" w14:textId="77777777" w:rsidR="00C850DE" w:rsidRPr="00E85113" w:rsidRDefault="00C850DE" w:rsidP="00C850DE">
      <w:pPr>
        <w:spacing w:line="240" w:lineRule="auto"/>
        <w:ind w:firstLine="72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Основными задачами по организации деятельности по опеке и попечительству несовершеннолетних в 2021 году являются:</w:t>
      </w:r>
    </w:p>
    <w:p w14:paraId="48E9EDDC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Уменьшение количества выявленных детей, оставшихся без попечения родителей;</w:t>
      </w:r>
    </w:p>
    <w:p w14:paraId="5156DA6D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Увеличение доли количества детей-сирот и детей, оставшихся без попечения родителей, устроенных в семьи;</w:t>
      </w:r>
    </w:p>
    <w:p w14:paraId="0C0668B5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Усиление работы по семейному устройству детей, оставшихся без попечения родителей;</w:t>
      </w:r>
    </w:p>
    <w:p w14:paraId="6CEBAAD0" w14:textId="77777777" w:rsidR="00C850DE" w:rsidRPr="00E85113" w:rsidRDefault="00C850DE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 Организация и проведение работы по обеспечению жилыми помещениями детей-сирот и детей, оставшихся без попечения родителей.</w:t>
      </w:r>
    </w:p>
    <w:p w14:paraId="3CD5C71B" w14:textId="77777777" w:rsidR="00235222" w:rsidRPr="00C850DE" w:rsidRDefault="00235222" w:rsidP="00C850DE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0AC7716E" w14:textId="52F824F6" w:rsidR="009B3E41" w:rsidRPr="00562632" w:rsidRDefault="009B3E41" w:rsidP="00C850DE">
      <w:pPr>
        <w:autoSpaceDE w:val="0"/>
        <w:autoSpaceDN w:val="0"/>
        <w:adjustRightInd w:val="0"/>
        <w:spacing w:line="240" w:lineRule="auto"/>
        <w:ind w:firstLine="720"/>
        <w:rPr>
          <w:rFonts w:eastAsia="Calibri" w:cs="Times New Roman"/>
          <w:color w:val="FF0000"/>
          <w:szCs w:val="24"/>
          <w:lang w:bidi="ru-RU"/>
        </w:rPr>
      </w:pPr>
    </w:p>
    <w:bookmarkStart w:id="39" w:name="_Toc61536999" w:displacedByCustomXml="next"/>
    <w:sdt>
      <w:sdtPr>
        <w:id w:val="-2074191642"/>
        <w:lock w:val="sdtContentLocked"/>
      </w:sdtPr>
      <w:sdtEndPr/>
      <w:sdtContent>
        <w:p w14:paraId="50FC321C" w14:textId="5D708F1E" w:rsidR="00F4493E" w:rsidRPr="005950AD" w:rsidRDefault="005C6747" w:rsidP="005C6747">
          <w:pPr>
            <w:pStyle w:val="2"/>
          </w:pPr>
          <w:r>
            <w:t>3</w:t>
          </w:r>
          <w:r w:rsidR="00F4493E">
            <w:t xml:space="preserve">. </w:t>
          </w:r>
          <w:r w:rsidR="00042FBF">
            <w:t>Выводы и заключения</w:t>
          </w:r>
        </w:p>
      </w:sdtContent>
    </w:sdt>
    <w:bookmarkEnd w:id="39" w:displacedByCustomXml="prev"/>
    <w:bookmarkStart w:id="40" w:name="_Toc61537000" w:displacedByCustomXml="next"/>
    <w:sdt>
      <w:sdtPr>
        <w:id w:val="-1633004932"/>
        <w:lock w:val="sdtContentLocked"/>
      </w:sdtPr>
      <w:sdtEndPr/>
      <w:sdtContent>
        <w:p w14:paraId="59DDE888" w14:textId="611A2C23" w:rsidR="00FE028B" w:rsidRDefault="006A5816" w:rsidP="00FE028B">
          <w:pPr>
            <w:pStyle w:val="3"/>
          </w:pPr>
          <w:r>
            <w:t xml:space="preserve">3.1. </w:t>
          </w:r>
          <w:r w:rsidR="00FE028B">
            <w:t>Выводы</w:t>
          </w:r>
        </w:p>
      </w:sdtContent>
    </w:sdt>
    <w:bookmarkEnd w:id="40" w:displacedByCustomXml="prev"/>
    <w:p w14:paraId="704434D7" w14:textId="77777777" w:rsidR="00235222" w:rsidRDefault="00235222" w:rsidP="00EE5F0B">
      <w:pPr>
        <w:spacing w:line="240" w:lineRule="auto"/>
        <w:rPr>
          <w:color w:val="FF0000"/>
        </w:rPr>
      </w:pPr>
    </w:p>
    <w:p w14:paraId="42B6640C" w14:textId="004481DB" w:rsidR="00496CDC" w:rsidRPr="00E85113" w:rsidRDefault="00FD168B" w:rsidP="00EE5F0B">
      <w:pPr>
        <w:spacing w:line="240" w:lineRule="auto"/>
      </w:pPr>
      <w:r w:rsidRPr="00E85113">
        <w:t>Образование подрастающего поколения – это бу</w:t>
      </w:r>
      <w:r w:rsidR="00291C68" w:rsidRPr="00E85113">
        <w:t>дущее общества, страны, региона.</w:t>
      </w:r>
      <w:r w:rsidRPr="00E85113">
        <w:t xml:space="preserve"> </w:t>
      </w:r>
      <w:r w:rsidR="00496CDC" w:rsidRPr="00E85113">
        <w:t>Поэтому,</w:t>
      </w:r>
      <w:r w:rsidR="00B318B4" w:rsidRPr="00E85113">
        <w:t xml:space="preserve"> в соответствии с действующим законодательством, независимо от нахождения образовательного учреждения требования к предоставлению услуг должно осуществляться в соответствии с ФГОС. Кроме того, в маленьких селах образовательные учреждения являются центром культурной, спортивной, общественной жизни села. В школах проводятся встречи, концерты, спортивные соревнования, большие сельские мероприятия. Многие выпускники сельских школ после окончания ВУЗов остаются работать в городах страны, </w:t>
      </w:r>
      <w:r w:rsidR="009B3E41" w:rsidRPr="00E85113">
        <w:t>но</w:t>
      </w:r>
      <w:r w:rsidR="00B318B4" w:rsidRPr="00E85113">
        <w:t xml:space="preserve"> какая-то часть все-таки возвращается в родные села. А это значит, что работу по сохранению и развитию системы образования необходимо продолжать и развивать. </w:t>
      </w:r>
    </w:p>
    <w:p w14:paraId="70565255" w14:textId="77777777" w:rsidR="00496CDC" w:rsidRDefault="00496CDC" w:rsidP="00EE5F0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p w14:paraId="03AC1ABD" w14:textId="77777777" w:rsidR="00235222" w:rsidRPr="00496CDC" w:rsidRDefault="00235222" w:rsidP="00EE5F0B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</w:p>
    <w:bookmarkStart w:id="41" w:name="_Toc61537001" w:displacedByCustomXml="next"/>
    <w:bookmarkStart w:id="42" w:name="_Toc531265148" w:displacedByCustomXml="next"/>
    <w:sdt>
      <w:sdtPr>
        <w:id w:val="-788123830"/>
        <w:lock w:val="sdtContentLocked"/>
      </w:sdtPr>
      <w:sdtEndPr/>
      <w:sdtContent>
        <w:p w14:paraId="519AE6BA" w14:textId="7C92399F" w:rsidR="00FE028B" w:rsidRDefault="006A5816" w:rsidP="00FE028B">
          <w:pPr>
            <w:pStyle w:val="3"/>
          </w:pPr>
          <w:r>
            <w:t xml:space="preserve">3.2. </w:t>
          </w:r>
          <w:r w:rsidR="00FE028B" w:rsidRPr="00FE028B">
            <w:t>Планы и перспективы развития системы образования</w:t>
          </w:r>
        </w:p>
      </w:sdtContent>
    </w:sdt>
    <w:bookmarkEnd w:id="41" w:displacedByCustomXml="prev"/>
    <w:bookmarkEnd w:id="42" w:displacedByCustomXml="prev"/>
    <w:p w14:paraId="6ABD99AB" w14:textId="690C1C03" w:rsidR="00B318B4" w:rsidRPr="00E85113" w:rsidRDefault="00B318B4" w:rsidP="00C850DE">
      <w:pPr>
        <w:spacing w:line="240" w:lineRule="auto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pacing w:val="4"/>
          <w:szCs w:val="24"/>
          <w:lang w:eastAsia="ru-RU"/>
        </w:rPr>
        <w:t xml:space="preserve">Современное состояние образовательных учреждений Тигильского района показывает, </w:t>
      </w:r>
      <w:r w:rsidRPr="00E85113">
        <w:rPr>
          <w:rFonts w:eastAsia="Times New Roman" w:cs="Times New Roman"/>
          <w:spacing w:val="7"/>
          <w:szCs w:val="24"/>
          <w:lang w:eastAsia="ru-RU"/>
        </w:rPr>
        <w:t xml:space="preserve">что безопасность эксплуатации зданий, сооружений и инженерных сетей, а также </w:t>
      </w:r>
      <w:r w:rsidRPr="00E85113">
        <w:rPr>
          <w:rFonts w:eastAsia="Times New Roman" w:cs="Times New Roman"/>
          <w:spacing w:val="3"/>
          <w:szCs w:val="24"/>
          <w:lang w:eastAsia="ru-RU"/>
        </w:rPr>
        <w:t>безопасность учебно-воспитательного процесса требуют решения таких проблем как п</w:t>
      </w:r>
      <w:r w:rsidRPr="00E85113">
        <w:rPr>
          <w:rFonts w:eastAsia="Times New Roman" w:cs="Times New Roman"/>
          <w:szCs w:val="24"/>
          <w:lang w:eastAsia="ru-RU"/>
        </w:rPr>
        <w:t>роведение мероприятий по сейсмоукреплению. В настоящее время согласно Заключению о техническом состоянии и возможности дальнейшей эксплуатации здания МДОУ детский сад «Эльгай» (с. Седанка), выданном</w:t>
      </w:r>
      <w:proofErr w:type="gramStart"/>
      <w:r w:rsidRPr="00E85113">
        <w:rPr>
          <w:rFonts w:eastAsia="Times New Roman" w:cs="Times New Roman"/>
          <w:szCs w:val="24"/>
          <w:lang w:eastAsia="ru-RU"/>
        </w:rPr>
        <w:t>у ООО</w:t>
      </w:r>
      <w:proofErr w:type="gramEnd"/>
      <w:r w:rsidRPr="00E85113">
        <w:rPr>
          <w:rFonts w:eastAsia="Times New Roman" w:cs="Times New Roman"/>
          <w:szCs w:val="24"/>
          <w:lang w:eastAsia="ru-RU"/>
        </w:rPr>
        <w:t xml:space="preserve"> НПЦ «Сейсмозащита» от 27.08.2009 года,  Заключению о техническом состоянии строительных конструкций здания МБОУ «Тигильская средняя общеобразовательная школа», выданному от </w:t>
      </w:r>
      <w:r w:rsidRPr="00E85113">
        <w:rPr>
          <w:rFonts w:eastAsia="Times New Roman" w:cs="Times New Roman"/>
          <w:szCs w:val="24"/>
          <w:lang w:eastAsia="ru-RU"/>
        </w:rPr>
        <w:lastRenderedPageBreak/>
        <w:t>05.03.2011 года дефицит сейсмостойкости зданий составляет 2 балла. Требуется проведение мероприятий по укреплению сейсмостойкости зданий. Учитывая, что проектная сейсмостойкость здания МБДОУ «Тигильский детский сад «Каюмка»  составляет 6 баллов, проведение мероприятий по сейсмоусилению здания детского сада очевидно.</w:t>
      </w:r>
    </w:p>
    <w:p w14:paraId="06BD1316" w14:textId="264C80BB" w:rsidR="00B318B4" w:rsidRPr="00E85113" w:rsidRDefault="00B318B4" w:rsidP="00C850DE">
      <w:pPr>
        <w:spacing w:line="240" w:lineRule="auto"/>
        <w:rPr>
          <w:rFonts w:eastAsia="Times New Roman" w:cs="Times New Roman"/>
          <w:szCs w:val="24"/>
          <w:lang w:eastAsia="ru-RU"/>
        </w:rPr>
      </w:pPr>
      <w:proofErr w:type="gramStart"/>
      <w:r w:rsidRPr="00E85113">
        <w:rPr>
          <w:rFonts w:eastAsia="Times New Roman" w:cs="Times New Roman"/>
          <w:szCs w:val="24"/>
          <w:lang w:eastAsia="ru-RU"/>
        </w:rPr>
        <w:t xml:space="preserve">Однако, имея опыт </w:t>
      </w:r>
      <w:r w:rsidR="00CA39E1" w:rsidRPr="00E85113">
        <w:rPr>
          <w:rFonts w:eastAsia="Times New Roman" w:cs="Times New Roman"/>
          <w:szCs w:val="24"/>
          <w:lang w:eastAsia="ru-RU"/>
        </w:rPr>
        <w:t xml:space="preserve"> закрытия</w:t>
      </w:r>
      <w:r w:rsidRPr="00E85113">
        <w:rPr>
          <w:rFonts w:eastAsia="Times New Roman" w:cs="Times New Roman"/>
          <w:szCs w:val="24"/>
          <w:lang w:eastAsia="ru-RU"/>
        </w:rPr>
        <w:t xml:space="preserve"> образовательных учреждений на ремонт на длительный срок и в связи с тем, что ввиду отсутствия других приспособленных зданий невозможно организовать полноценный воспитательный, а тем более учебный процесс, </w:t>
      </w:r>
      <w:r w:rsidR="00CA39E1" w:rsidRPr="00E85113">
        <w:rPr>
          <w:rFonts w:eastAsia="Times New Roman" w:cs="Times New Roman"/>
          <w:szCs w:val="24"/>
          <w:lang w:eastAsia="ru-RU"/>
        </w:rPr>
        <w:t>необходимо</w:t>
      </w:r>
      <w:r w:rsidRPr="00E85113">
        <w:rPr>
          <w:rFonts w:eastAsia="Times New Roman" w:cs="Times New Roman"/>
          <w:szCs w:val="24"/>
          <w:lang w:eastAsia="ru-RU"/>
        </w:rPr>
        <w:t xml:space="preserve"> по возможности не </w:t>
      </w:r>
      <w:proofErr w:type="spellStart"/>
      <w:r w:rsidRPr="00E85113">
        <w:rPr>
          <w:rFonts w:eastAsia="Times New Roman" w:cs="Times New Roman"/>
          <w:szCs w:val="24"/>
          <w:lang w:eastAsia="ru-RU"/>
        </w:rPr>
        <w:t>сейсмоусилять</w:t>
      </w:r>
      <w:proofErr w:type="spellEnd"/>
      <w:r w:rsidRPr="00E85113">
        <w:rPr>
          <w:rFonts w:eastAsia="Times New Roman" w:cs="Times New Roman"/>
          <w:szCs w:val="24"/>
          <w:lang w:eastAsia="ru-RU"/>
        </w:rPr>
        <w:t xml:space="preserve"> старые здания, </w:t>
      </w:r>
      <w:r w:rsidR="00CA39E1" w:rsidRPr="00E85113">
        <w:rPr>
          <w:rFonts w:eastAsia="Times New Roman" w:cs="Times New Roman"/>
          <w:szCs w:val="24"/>
          <w:lang w:eastAsia="ru-RU"/>
        </w:rPr>
        <w:t>а</w:t>
      </w:r>
      <w:r w:rsidRPr="00E85113">
        <w:rPr>
          <w:rFonts w:eastAsia="Times New Roman" w:cs="Times New Roman"/>
          <w:szCs w:val="24"/>
          <w:lang w:eastAsia="ru-RU"/>
        </w:rPr>
        <w:t xml:space="preserve"> строить новые здания, которые будут соответствовать </w:t>
      </w:r>
      <w:r w:rsidR="00CA39E1" w:rsidRPr="00E85113">
        <w:rPr>
          <w:rFonts w:eastAsia="Times New Roman" w:cs="Times New Roman"/>
          <w:szCs w:val="24"/>
          <w:lang w:eastAsia="ru-RU"/>
        </w:rPr>
        <w:t xml:space="preserve">современным требованиям и </w:t>
      </w:r>
      <w:r w:rsidRPr="00E85113">
        <w:rPr>
          <w:rFonts w:eastAsia="Times New Roman" w:cs="Times New Roman"/>
          <w:szCs w:val="24"/>
          <w:lang w:eastAsia="ru-RU"/>
        </w:rPr>
        <w:t>уровню сейсмостойкости в районе.</w:t>
      </w:r>
      <w:proofErr w:type="gramEnd"/>
    </w:p>
    <w:p w14:paraId="1E91DDEE" w14:textId="77777777" w:rsidR="00B318B4" w:rsidRPr="00E85113" w:rsidRDefault="00B318B4" w:rsidP="00C850DE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 xml:space="preserve">Кроме того, в ближайшие годы планируется </w:t>
      </w:r>
      <w:r w:rsidRPr="00E85113">
        <w:rPr>
          <w:rFonts w:eastAsia="Times New Roman" w:cs="Times New Roman"/>
          <w:bCs/>
          <w:szCs w:val="24"/>
          <w:lang w:eastAsia="ru-RU"/>
        </w:rPr>
        <w:t>проведение следующих мероприятий:</w:t>
      </w:r>
    </w:p>
    <w:p w14:paraId="5CFBAA02" w14:textId="77777777" w:rsidR="00B318B4" w:rsidRPr="00E85113" w:rsidRDefault="00B318B4" w:rsidP="00C850DE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E85113">
        <w:rPr>
          <w:rFonts w:eastAsia="Times New Roman" w:cs="Times New Roman"/>
          <w:bCs/>
          <w:szCs w:val="24"/>
          <w:lang w:eastAsia="ru-RU"/>
        </w:rPr>
        <w:t>- строительство нового здания сельского учебного  комплекса «Школа – детский сад» в с. Седанка;</w:t>
      </w:r>
    </w:p>
    <w:p w14:paraId="0800C4D5" w14:textId="19513E7D" w:rsidR="00B318B4" w:rsidRPr="00E85113" w:rsidRDefault="00B318B4" w:rsidP="00C850DE">
      <w:pPr>
        <w:spacing w:line="240" w:lineRule="auto"/>
        <w:rPr>
          <w:rFonts w:eastAsia="Times New Roman" w:cs="Times New Roman"/>
          <w:bCs/>
          <w:szCs w:val="24"/>
          <w:lang w:eastAsia="ru-RU"/>
        </w:rPr>
      </w:pPr>
      <w:r w:rsidRPr="00E85113">
        <w:rPr>
          <w:rFonts w:eastAsia="Times New Roman" w:cs="Times New Roman"/>
          <w:bCs/>
          <w:szCs w:val="24"/>
          <w:lang w:eastAsia="ru-RU"/>
        </w:rPr>
        <w:t>- строительство нового здания сельского учебного  комплекса «Шк</w:t>
      </w:r>
      <w:r w:rsidR="00707239" w:rsidRPr="00E85113">
        <w:rPr>
          <w:rFonts w:eastAsia="Times New Roman" w:cs="Times New Roman"/>
          <w:bCs/>
          <w:szCs w:val="24"/>
          <w:lang w:eastAsia="ru-RU"/>
        </w:rPr>
        <w:t>ола – детский сад» в с. Лесная</w:t>
      </w:r>
      <w:r w:rsidRPr="00E85113">
        <w:rPr>
          <w:rFonts w:eastAsia="Times New Roman" w:cs="Times New Roman"/>
          <w:bCs/>
          <w:szCs w:val="24"/>
          <w:lang w:eastAsia="ru-RU"/>
        </w:rPr>
        <w:t xml:space="preserve">. </w:t>
      </w:r>
    </w:p>
    <w:p w14:paraId="49B63A12" w14:textId="77777777" w:rsidR="00496CDC" w:rsidRPr="00E85113" w:rsidRDefault="00496CDC" w:rsidP="00C850DE">
      <w:pPr>
        <w:spacing w:line="240" w:lineRule="auto"/>
      </w:pPr>
      <w:r w:rsidRPr="00E85113">
        <w:rPr>
          <w:rFonts w:eastAsia="Times New Roman"/>
          <w:lang w:eastAsia="ru-RU"/>
        </w:rPr>
        <w:t>Дальнейшая деятельность Управления образования и подведомственных образовательных учреждений в перспективе будет направлена на обеспечение реализации долгосрочной государственной политики.</w:t>
      </w:r>
    </w:p>
    <w:p w14:paraId="6EDE8FEA" w14:textId="77777777" w:rsidR="00496CDC" w:rsidRPr="00E85113" w:rsidRDefault="00496CDC" w:rsidP="00C850DE">
      <w:pPr>
        <w:spacing w:line="240" w:lineRule="auto"/>
      </w:pPr>
      <w:r w:rsidRPr="00E85113">
        <w:rPr>
          <w:rFonts w:eastAsia="Times New Roman" w:cs="Times New Roman"/>
          <w:szCs w:val="24"/>
          <w:lang w:eastAsia="ru-RU"/>
        </w:rPr>
        <w:t>Перед системой образования ставятся следующие задачи:</w:t>
      </w:r>
    </w:p>
    <w:p w14:paraId="6B43F9DE" w14:textId="77777777" w:rsidR="00496CDC" w:rsidRPr="00E85113" w:rsidRDefault="00496CDC" w:rsidP="00C850DE">
      <w:pPr>
        <w:spacing w:line="240" w:lineRule="auto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обеспечение охвата всех детей общим образованием соответствующего уровня;</w:t>
      </w:r>
    </w:p>
    <w:p w14:paraId="29D5AF36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введение федерального государственного стандарта общего образования в штатном режиме;</w:t>
      </w:r>
    </w:p>
    <w:p w14:paraId="05AF844F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сохранение доступности дошкольного образования;</w:t>
      </w:r>
    </w:p>
    <w:p w14:paraId="39738E6F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обеспечение повышения квалификации педагогических и управленческих кадров для решения задач, стоящих перед системой;</w:t>
      </w:r>
    </w:p>
    <w:p w14:paraId="212C19F5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дальнейшая модернизация материально-технической базы образовательных учреждений района;</w:t>
      </w:r>
    </w:p>
    <w:p w14:paraId="33EC997B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совершенствование информационно-образовательного пространства муниципальной системы образования, оказание услуг в электронном виде;</w:t>
      </w:r>
    </w:p>
    <w:p w14:paraId="16C8D67B" w14:textId="77777777" w:rsidR="00496CDC" w:rsidRPr="00E85113" w:rsidRDefault="00496CDC" w:rsidP="00C850DE">
      <w:pPr>
        <w:spacing w:line="240" w:lineRule="auto"/>
        <w:ind w:firstLine="0"/>
        <w:rPr>
          <w:rFonts w:eastAsia="Times New Roman" w:cs="Times New Roman"/>
          <w:szCs w:val="24"/>
          <w:lang w:eastAsia="ru-RU"/>
        </w:rPr>
      </w:pPr>
      <w:r w:rsidRPr="00E85113">
        <w:rPr>
          <w:rFonts w:eastAsia="Times New Roman" w:cs="Times New Roman"/>
          <w:szCs w:val="24"/>
          <w:lang w:eastAsia="ru-RU"/>
        </w:rPr>
        <w:t>-  повышение воспитательного потенциала системы образования.</w:t>
      </w:r>
    </w:p>
    <w:p w14:paraId="08ED3740" w14:textId="77777777" w:rsidR="00235222" w:rsidRDefault="00235222" w:rsidP="00C850DE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0F6D5012" w14:textId="77777777" w:rsidR="00235222" w:rsidRPr="00C850DE" w:rsidRDefault="00235222" w:rsidP="00C850DE">
      <w:pPr>
        <w:spacing w:line="240" w:lineRule="auto"/>
        <w:ind w:firstLine="0"/>
        <w:rPr>
          <w:rFonts w:eastAsia="Times New Roman" w:cs="Times New Roman"/>
          <w:color w:val="FF0000"/>
          <w:szCs w:val="24"/>
          <w:lang w:eastAsia="ru-RU"/>
        </w:rPr>
      </w:pPr>
    </w:p>
    <w:p w14:paraId="3B67C65F" w14:textId="406E785B" w:rsidR="00BE4D7B" w:rsidRPr="00CA39E1" w:rsidRDefault="00BE4D7B" w:rsidP="00E615EE">
      <w:pPr>
        <w:pStyle w:val="aff1"/>
      </w:pPr>
    </w:p>
    <w:p w14:paraId="4A814410" w14:textId="5C1CE830" w:rsidR="00C850DE" w:rsidRPr="00C850DE" w:rsidRDefault="000818DB" w:rsidP="009F0540">
      <w:pPr>
        <w:spacing w:line="240" w:lineRule="auto"/>
        <w:ind w:firstLine="0"/>
      </w:pPr>
      <w:sdt>
        <w:sdtPr>
          <w:rPr>
            <w:lang w:val="en-US"/>
          </w:rPr>
          <w:id w:val="-643967968"/>
          <w:lock w:val="sdtContentLocked"/>
        </w:sdtPr>
        <w:sdtEndPr>
          <w:rPr>
            <w:lang w:val="ru-RU"/>
          </w:rPr>
        </w:sdtEndPr>
        <w:sdtContent>
          <w:r w:rsidR="005C6747">
            <w:rPr>
              <w:lang w:val="en-US"/>
            </w:rPr>
            <w:t>II</w:t>
          </w:r>
          <w:r w:rsidR="005C6747">
            <w:t>. Показатели мониторинга системы образования</w:t>
          </w:r>
        </w:sdtContent>
      </w:sdt>
    </w:p>
    <w:sectPr w:rsidR="00C850DE" w:rsidRPr="00C850DE" w:rsidSect="00420532">
      <w:footerReference w:type="default" r:id="rId38"/>
      <w:pgSz w:w="11906" w:h="16838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53AD1" w14:textId="77777777" w:rsidR="000818DB" w:rsidRDefault="000818DB" w:rsidP="004A5394">
      <w:pPr>
        <w:spacing w:line="240" w:lineRule="auto"/>
      </w:pPr>
      <w:r>
        <w:separator/>
      </w:r>
    </w:p>
  </w:endnote>
  <w:endnote w:type="continuationSeparator" w:id="0">
    <w:p w14:paraId="383B677F" w14:textId="77777777" w:rsidR="000818DB" w:rsidRDefault="000818DB" w:rsidP="004A53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lackadder ITC">
    <w:altName w:val="Gabriola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4778529"/>
      <w:docPartObj>
        <w:docPartGallery w:val="Page Numbers (Bottom of Page)"/>
        <w:docPartUnique/>
      </w:docPartObj>
    </w:sdtPr>
    <w:sdtEndPr/>
    <w:sdtContent>
      <w:p w14:paraId="03CD307C" w14:textId="4F88EDB4" w:rsidR="00067E1D" w:rsidRDefault="00067E1D">
        <w:pPr>
          <w:pStyle w:val="af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C05">
          <w:rPr>
            <w:noProof/>
          </w:rPr>
          <w:t>2</w:t>
        </w:r>
        <w:r>
          <w:fldChar w:fldCharType="end"/>
        </w:r>
      </w:p>
    </w:sdtContent>
  </w:sdt>
  <w:p w14:paraId="055BEE06" w14:textId="77777777" w:rsidR="00067E1D" w:rsidRDefault="00067E1D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9D0318" w14:textId="77777777" w:rsidR="000818DB" w:rsidRDefault="000818DB" w:rsidP="004A5394">
      <w:pPr>
        <w:spacing w:line="240" w:lineRule="auto"/>
      </w:pPr>
      <w:r>
        <w:separator/>
      </w:r>
    </w:p>
  </w:footnote>
  <w:footnote w:type="continuationSeparator" w:id="0">
    <w:p w14:paraId="546408B4" w14:textId="77777777" w:rsidR="000818DB" w:rsidRDefault="000818DB" w:rsidP="004A53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0719"/>
    <w:multiLevelType w:val="hybridMultilevel"/>
    <w:tmpl w:val="01EAE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DBC"/>
    <w:multiLevelType w:val="hybridMultilevel"/>
    <w:tmpl w:val="329E3970"/>
    <w:lvl w:ilvl="0" w:tplc="FC26D1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9432C"/>
    <w:multiLevelType w:val="hybridMultilevel"/>
    <w:tmpl w:val="FD765D20"/>
    <w:lvl w:ilvl="0" w:tplc="C20CC5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D7591"/>
    <w:multiLevelType w:val="hybridMultilevel"/>
    <w:tmpl w:val="4A588754"/>
    <w:lvl w:ilvl="0" w:tplc="2A40619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30D51"/>
    <w:multiLevelType w:val="hybridMultilevel"/>
    <w:tmpl w:val="34AE6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FC14C8"/>
    <w:multiLevelType w:val="hybridMultilevel"/>
    <w:tmpl w:val="CEA8B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FAE6A0D"/>
    <w:multiLevelType w:val="hybridMultilevel"/>
    <w:tmpl w:val="7DA0E0EC"/>
    <w:lvl w:ilvl="0" w:tplc="254EAC88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F4C36"/>
    <w:multiLevelType w:val="hybridMultilevel"/>
    <w:tmpl w:val="E9445E3A"/>
    <w:lvl w:ilvl="0" w:tplc="0B80AA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8">
    <w:nsid w:val="3A5E6208"/>
    <w:multiLevelType w:val="hybridMultilevel"/>
    <w:tmpl w:val="24262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8A79F2"/>
    <w:multiLevelType w:val="hybridMultilevel"/>
    <w:tmpl w:val="D0EA3932"/>
    <w:lvl w:ilvl="0" w:tplc="3A7ACF1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B73DFA"/>
    <w:multiLevelType w:val="hybridMultilevel"/>
    <w:tmpl w:val="F9CED9A4"/>
    <w:lvl w:ilvl="0" w:tplc="7764A0D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D04C11"/>
    <w:multiLevelType w:val="hybridMultilevel"/>
    <w:tmpl w:val="41143068"/>
    <w:lvl w:ilvl="0" w:tplc="3C8C53C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33DEF"/>
    <w:multiLevelType w:val="hybridMultilevel"/>
    <w:tmpl w:val="41C0D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E0CC9"/>
    <w:multiLevelType w:val="hybridMultilevel"/>
    <w:tmpl w:val="5E623AF2"/>
    <w:lvl w:ilvl="0" w:tplc="AC8E52D8">
      <w:start w:val="1"/>
      <w:numFmt w:val="bullet"/>
      <w:lvlText w:val="-"/>
      <w:lvlJc w:val="left"/>
      <w:pPr>
        <w:ind w:left="3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78666B68">
      <w:start w:val="1"/>
      <w:numFmt w:val="bullet"/>
      <w:lvlText w:val="o"/>
      <w:lvlJc w:val="left"/>
      <w:pPr>
        <w:ind w:left="11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A5415BE">
      <w:start w:val="1"/>
      <w:numFmt w:val="bullet"/>
      <w:lvlText w:val="▪"/>
      <w:lvlJc w:val="left"/>
      <w:pPr>
        <w:ind w:left="19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FD8380E">
      <w:start w:val="1"/>
      <w:numFmt w:val="bullet"/>
      <w:lvlText w:val="•"/>
      <w:lvlJc w:val="left"/>
      <w:pPr>
        <w:ind w:left="26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B50056C">
      <w:start w:val="1"/>
      <w:numFmt w:val="bullet"/>
      <w:lvlText w:val="o"/>
      <w:lvlJc w:val="left"/>
      <w:pPr>
        <w:ind w:left="334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D6422FC">
      <w:start w:val="1"/>
      <w:numFmt w:val="bullet"/>
      <w:lvlText w:val="▪"/>
      <w:lvlJc w:val="left"/>
      <w:pPr>
        <w:ind w:left="406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7E4D926">
      <w:start w:val="1"/>
      <w:numFmt w:val="bullet"/>
      <w:lvlText w:val="•"/>
      <w:lvlJc w:val="left"/>
      <w:pPr>
        <w:ind w:left="478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40BAB56C">
      <w:start w:val="1"/>
      <w:numFmt w:val="bullet"/>
      <w:lvlText w:val="o"/>
      <w:lvlJc w:val="left"/>
      <w:pPr>
        <w:ind w:left="550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8BA42FE">
      <w:start w:val="1"/>
      <w:numFmt w:val="bullet"/>
      <w:lvlText w:val="▪"/>
      <w:lvlJc w:val="left"/>
      <w:pPr>
        <w:ind w:left="622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6582749D"/>
    <w:multiLevelType w:val="hybridMultilevel"/>
    <w:tmpl w:val="95766440"/>
    <w:lvl w:ilvl="0" w:tplc="98E6149E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B47D3"/>
    <w:multiLevelType w:val="multilevel"/>
    <w:tmpl w:val="62469F4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13" w:hanging="4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6">
    <w:nsid w:val="71076256"/>
    <w:multiLevelType w:val="hybridMultilevel"/>
    <w:tmpl w:val="B5AE752A"/>
    <w:lvl w:ilvl="0" w:tplc="536A7172">
      <w:start w:val="1"/>
      <w:numFmt w:val="decimal"/>
      <w:lvlText w:val="%1."/>
      <w:lvlJc w:val="left"/>
      <w:pPr>
        <w:ind w:left="1044" w:hanging="360"/>
      </w:pPr>
    </w:lvl>
    <w:lvl w:ilvl="1" w:tplc="04190019">
      <w:start w:val="1"/>
      <w:numFmt w:val="lowerLetter"/>
      <w:lvlText w:val="%2."/>
      <w:lvlJc w:val="left"/>
      <w:pPr>
        <w:ind w:left="1764" w:hanging="360"/>
      </w:pPr>
    </w:lvl>
    <w:lvl w:ilvl="2" w:tplc="0419001B">
      <w:start w:val="1"/>
      <w:numFmt w:val="lowerRoman"/>
      <w:lvlText w:val="%3."/>
      <w:lvlJc w:val="right"/>
      <w:pPr>
        <w:ind w:left="2484" w:hanging="180"/>
      </w:pPr>
    </w:lvl>
    <w:lvl w:ilvl="3" w:tplc="0419000F">
      <w:start w:val="1"/>
      <w:numFmt w:val="decimal"/>
      <w:lvlText w:val="%4."/>
      <w:lvlJc w:val="left"/>
      <w:pPr>
        <w:ind w:left="3204" w:hanging="360"/>
      </w:pPr>
    </w:lvl>
    <w:lvl w:ilvl="4" w:tplc="04190019">
      <w:start w:val="1"/>
      <w:numFmt w:val="lowerLetter"/>
      <w:lvlText w:val="%5."/>
      <w:lvlJc w:val="left"/>
      <w:pPr>
        <w:ind w:left="3924" w:hanging="360"/>
      </w:pPr>
    </w:lvl>
    <w:lvl w:ilvl="5" w:tplc="0419001B">
      <w:start w:val="1"/>
      <w:numFmt w:val="lowerRoman"/>
      <w:lvlText w:val="%6."/>
      <w:lvlJc w:val="right"/>
      <w:pPr>
        <w:ind w:left="4644" w:hanging="180"/>
      </w:pPr>
    </w:lvl>
    <w:lvl w:ilvl="6" w:tplc="0419000F">
      <w:start w:val="1"/>
      <w:numFmt w:val="decimal"/>
      <w:lvlText w:val="%7."/>
      <w:lvlJc w:val="left"/>
      <w:pPr>
        <w:ind w:left="5364" w:hanging="360"/>
      </w:pPr>
    </w:lvl>
    <w:lvl w:ilvl="7" w:tplc="04190019">
      <w:start w:val="1"/>
      <w:numFmt w:val="lowerLetter"/>
      <w:lvlText w:val="%8."/>
      <w:lvlJc w:val="left"/>
      <w:pPr>
        <w:ind w:left="6084" w:hanging="360"/>
      </w:pPr>
    </w:lvl>
    <w:lvl w:ilvl="8" w:tplc="0419001B">
      <w:start w:val="1"/>
      <w:numFmt w:val="lowerRoman"/>
      <w:lvlText w:val="%9."/>
      <w:lvlJc w:val="right"/>
      <w:pPr>
        <w:ind w:left="68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4"/>
  </w:num>
  <w:num w:numId="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3"/>
  </w:num>
  <w:num w:numId="15">
    <w:abstractNumId w:val="8"/>
  </w:num>
  <w:num w:numId="16">
    <w:abstractNumId w:val="10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96E"/>
    <w:rsid w:val="000052CA"/>
    <w:rsid w:val="0001166D"/>
    <w:rsid w:val="00017C3A"/>
    <w:rsid w:val="00025749"/>
    <w:rsid w:val="00042FBF"/>
    <w:rsid w:val="0004364D"/>
    <w:rsid w:val="000506FA"/>
    <w:rsid w:val="00050FDA"/>
    <w:rsid w:val="00051756"/>
    <w:rsid w:val="0006003E"/>
    <w:rsid w:val="00060742"/>
    <w:rsid w:val="00067E1D"/>
    <w:rsid w:val="00070610"/>
    <w:rsid w:val="00073183"/>
    <w:rsid w:val="000732AE"/>
    <w:rsid w:val="00074E5B"/>
    <w:rsid w:val="00076247"/>
    <w:rsid w:val="000818DB"/>
    <w:rsid w:val="00081963"/>
    <w:rsid w:val="0008325A"/>
    <w:rsid w:val="00083964"/>
    <w:rsid w:val="00083C8D"/>
    <w:rsid w:val="00085224"/>
    <w:rsid w:val="0008662A"/>
    <w:rsid w:val="000A1320"/>
    <w:rsid w:val="000A1FC9"/>
    <w:rsid w:val="000A512A"/>
    <w:rsid w:val="000A5421"/>
    <w:rsid w:val="000A54DA"/>
    <w:rsid w:val="000B3357"/>
    <w:rsid w:val="000B36DF"/>
    <w:rsid w:val="000B4658"/>
    <w:rsid w:val="000C6DCD"/>
    <w:rsid w:val="000D2FA5"/>
    <w:rsid w:val="000D549A"/>
    <w:rsid w:val="000E56A9"/>
    <w:rsid w:val="000F428C"/>
    <w:rsid w:val="00100DC3"/>
    <w:rsid w:val="0010391F"/>
    <w:rsid w:val="001068FE"/>
    <w:rsid w:val="00111F20"/>
    <w:rsid w:val="00114B3B"/>
    <w:rsid w:val="00115CCF"/>
    <w:rsid w:val="0012142D"/>
    <w:rsid w:val="001256E0"/>
    <w:rsid w:val="00125963"/>
    <w:rsid w:val="00125A6E"/>
    <w:rsid w:val="00134E44"/>
    <w:rsid w:val="00140DBD"/>
    <w:rsid w:val="001410BC"/>
    <w:rsid w:val="00147D39"/>
    <w:rsid w:val="0015696E"/>
    <w:rsid w:val="001735CE"/>
    <w:rsid w:val="00184B8D"/>
    <w:rsid w:val="001879F0"/>
    <w:rsid w:val="00192167"/>
    <w:rsid w:val="001950F6"/>
    <w:rsid w:val="001A06CD"/>
    <w:rsid w:val="001A2199"/>
    <w:rsid w:val="001A2966"/>
    <w:rsid w:val="001A774F"/>
    <w:rsid w:val="001B194A"/>
    <w:rsid w:val="001C2B17"/>
    <w:rsid w:val="001C7210"/>
    <w:rsid w:val="001D680E"/>
    <w:rsid w:val="001E30AC"/>
    <w:rsid w:val="001E4F51"/>
    <w:rsid w:val="001E5A92"/>
    <w:rsid w:val="001E6120"/>
    <w:rsid w:val="001F197E"/>
    <w:rsid w:val="001F1CC2"/>
    <w:rsid w:val="001F5825"/>
    <w:rsid w:val="001F59B1"/>
    <w:rsid w:val="002126E8"/>
    <w:rsid w:val="00224898"/>
    <w:rsid w:val="0022738F"/>
    <w:rsid w:val="00232F27"/>
    <w:rsid w:val="00235222"/>
    <w:rsid w:val="00241216"/>
    <w:rsid w:val="00244DDB"/>
    <w:rsid w:val="00247507"/>
    <w:rsid w:val="00251B35"/>
    <w:rsid w:val="0025515C"/>
    <w:rsid w:val="00255BCA"/>
    <w:rsid w:val="00257C7B"/>
    <w:rsid w:val="00261A39"/>
    <w:rsid w:val="002669BA"/>
    <w:rsid w:val="00267258"/>
    <w:rsid w:val="00267AD4"/>
    <w:rsid w:val="0027025F"/>
    <w:rsid w:val="0027061D"/>
    <w:rsid w:val="00270E8A"/>
    <w:rsid w:val="002764F2"/>
    <w:rsid w:val="002905DC"/>
    <w:rsid w:val="00291C68"/>
    <w:rsid w:val="002939E9"/>
    <w:rsid w:val="0029564F"/>
    <w:rsid w:val="002A6638"/>
    <w:rsid w:val="002B05D6"/>
    <w:rsid w:val="002B2ABC"/>
    <w:rsid w:val="002B4766"/>
    <w:rsid w:val="002C4189"/>
    <w:rsid w:val="002C7418"/>
    <w:rsid w:val="002E15A5"/>
    <w:rsid w:val="002E28CA"/>
    <w:rsid w:val="002E4E07"/>
    <w:rsid w:val="002E5D3A"/>
    <w:rsid w:val="002F68F2"/>
    <w:rsid w:val="00301353"/>
    <w:rsid w:val="00312227"/>
    <w:rsid w:val="00313702"/>
    <w:rsid w:val="00313C7A"/>
    <w:rsid w:val="00316128"/>
    <w:rsid w:val="00320D04"/>
    <w:rsid w:val="003227D2"/>
    <w:rsid w:val="00341908"/>
    <w:rsid w:val="00342AF8"/>
    <w:rsid w:val="00350846"/>
    <w:rsid w:val="00361B61"/>
    <w:rsid w:val="003730AA"/>
    <w:rsid w:val="0037334C"/>
    <w:rsid w:val="00375C2F"/>
    <w:rsid w:val="0037722B"/>
    <w:rsid w:val="00385274"/>
    <w:rsid w:val="00390C3A"/>
    <w:rsid w:val="003959F5"/>
    <w:rsid w:val="003A4E55"/>
    <w:rsid w:val="003A5FAA"/>
    <w:rsid w:val="003B72FA"/>
    <w:rsid w:val="003C4DFC"/>
    <w:rsid w:val="003C5D4A"/>
    <w:rsid w:val="003C5FBA"/>
    <w:rsid w:val="003C7F03"/>
    <w:rsid w:val="003D092E"/>
    <w:rsid w:val="003D4372"/>
    <w:rsid w:val="003D5CEC"/>
    <w:rsid w:val="003F1641"/>
    <w:rsid w:val="003F6A00"/>
    <w:rsid w:val="004030C4"/>
    <w:rsid w:val="0040516E"/>
    <w:rsid w:val="00411BDF"/>
    <w:rsid w:val="0041271B"/>
    <w:rsid w:val="004139B7"/>
    <w:rsid w:val="004172EF"/>
    <w:rsid w:val="00420532"/>
    <w:rsid w:val="004237D5"/>
    <w:rsid w:val="00425722"/>
    <w:rsid w:val="0042740E"/>
    <w:rsid w:val="004339BA"/>
    <w:rsid w:val="0043436C"/>
    <w:rsid w:val="0043673D"/>
    <w:rsid w:val="00436BF8"/>
    <w:rsid w:val="00441ADB"/>
    <w:rsid w:val="004426CE"/>
    <w:rsid w:val="00456952"/>
    <w:rsid w:val="00462ACF"/>
    <w:rsid w:val="0047027C"/>
    <w:rsid w:val="00474257"/>
    <w:rsid w:val="004763FD"/>
    <w:rsid w:val="004776B9"/>
    <w:rsid w:val="00481971"/>
    <w:rsid w:val="00485E2C"/>
    <w:rsid w:val="004874DD"/>
    <w:rsid w:val="00493923"/>
    <w:rsid w:val="00496CDC"/>
    <w:rsid w:val="00497781"/>
    <w:rsid w:val="004A05B1"/>
    <w:rsid w:val="004A5394"/>
    <w:rsid w:val="004C0BE5"/>
    <w:rsid w:val="004D777C"/>
    <w:rsid w:val="004D7C55"/>
    <w:rsid w:val="004E036F"/>
    <w:rsid w:val="004E4CE3"/>
    <w:rsid w:val="004E79A2"/>
    <w:rsid w:val="004E7F36"/>
    <w:rsid w:val="004F06A8"/>
    <w:rsid w:val="004F0B60"/>
    <w:rsid w:val="004F218C"/>
    <w:rsid w:val="004F39D1"/>
    <w:rsid w:val="004F6584"/>
    <w:rsid w:val="004F780B"/>
    <w:rsid w:val="00500B52"/>
    <w:rsid w:val="00500EF6"/>
    <w:rsid w:val="005071DF"/>
    <w:rsid w:val="005124F1"/>
    <w:rsid w:val="00514AC8"/>
    <w:rsid w:val="00520594"/>
    <w:rsid w:val="00520D33"/>
    <w:rsid w:val="0052459C"/>
    <w:rsid w:val="00533CE3"/>
    <w:rsid w:val="00536C2E"/>
    <w:rsid w:val="00544461"/>
    <w:rsid w:val="005447DB"/>
    <w:rsid w:val="00545F92"/>
    <w:rsid w:val="00547314"/>
    <w:rsid w:val="005479E1"/>
    <w:rsid w:val="005527CF"/>
    <w:rsid w:val="00554435"/>
    <w:rsid w:val="00554D93"/>
    <w:rsid w:val="00562632"/>
    <w:rsid w:val="00563FB2"/>
    <w:rsid w:val="00565638"/>
    <w:rsid w:val="00570044"/>
    <w:rsid w:val="00571D10"/>
    <w:rsid w:val="00576EB7"/>
    <w:rsid w:val="00580A52"/>
    <w:rsid w:val="0058123C"/>
    <w:rsid w:val="00587206"/>
    <w:rsid w:val="00595378"/>
    <w:rsid w:val="00595A31"/>
    <w:rsid w:val="005C0C63"/>
    <w:rsid w:val="005C6747"/>
    <w:rsid w:val="005C6F5D"/>
    <w:rsid w:val="005D7405"/>
    <w:rsid w:val="005E05E6"/>
    <w:rsid w:val="00601CDA"/>
    <w:rsid w:val="00602DB4"/>
    <w:rsid w:val="00604B07"/>
    <w:rsid w:val="006109E3"/>
    <w:rsid w:val="00617664"/>
    <w:rsid w:val="00622DEA"/>
    <w:rsid w:val="00626B50"/>
    <w:rsid w:val="00631AC5"/>
    <w:rsid w:val="00633BCF"/>
    <w:rsid w:val="00640E86"/>
    <w:rsid w:val="00665095"/>
    <w:rsid w:val="00665E58"/>
    <w:rsid w:val="00666238"/>
    <w:rsid w:val="00667A05"/>
    <w:rsid w:val="006749D8"/>
    <w:rsid w:val="00674B95"/>
    <w:rsid w:val="00685F0D"/>
    <w:rsid w:val="00687962"/>
    <w:rsid w:val="0069135F"/>
    <w:rsid w:val="006913B7"/>
    <w:rsid w:val="00693C5E"/>
    <w:rsid w:val="006A5466"/>
    <w:rsid w:val="006A5816"/>
    <w:rsid w:val="006A7512"/>
    <w:rsid w:val="006B68F3"/>
    <w:rsid w:val="006D3E3E"/>
    <w:rsid w:val="006D4040"/>
    <w:rsid w:val="006D53AB"/>
    <w:rsid w:val="006D5436"/>
    <w:rsid w:val="006E10D8"/>
    <w:rsid w:val="006F1448"/>
    <w:rsid w:val="006F4AC4"/>
    <w:rsid w:val="00704565"/>
    <w:rsid w:val="00705738"/>
    <w:rsid w:val="00707239"/>
    <w:rsid w:val="00715F90"/>
    <w:rsid w:val="00726841"/>
    <w:rsid w:val="00747183"/>
    <w:rsid w:val="00754247"/>
    <w:rsid w:val="00757534"/>
    <w:rsid w:val="00763E0C"/>
    <w:rsid w:val="007648E0"/>
    <w:rsid w:val="00772665"/>
    <w:rsid w:val="00777673"/>
    <w:rsid w:val="007819CC"/>
    <w:rsid w:val="00782A45"/>
    <w:rsid w:val="00784EE4"/>
    <w:rsid w:val="00785665"/>
    <w:rsid w:val="0078750D"/>
    <w:rsid w:val="00791D44"/>
    <w:rsid w:val="007A0CB9"/>
    <w:rsid w:val="007A7A11"/>
    <w:rsid w:val="007B0FC9"/>
    <w:rsid w:val="007C661E"/>
    <w:rsid w:val="007C73A9"/>
    <w:rsid w:val="007E600D"/>
    <w:rsid w:val="007F6B8D"/>
    <w:rsid w:val="00800988"/>
    <w:rsid w:val="00801B3A"/>
    <w:rsid w:val="00813FD5"/>
    <w:rsid w:val="008267AA"/>
    <w:rsid w:val="0083063B"/>
    <w:rsid w:val="00830D01"/>
    <w:rsid w:val="0083245E"/>
    <w:rsid w:val="008372D0"/>
    <w:rsid w:val="00854ADE"/>
    <w:rsid w:val="0085527D"/>
    <w:rsid w:val="00855315"/>
    <w:rsid w:val="00867F38"/>
    <w:rsid w:val="008727A6"/>
    <w:rsid w:val="008727F2"/>
    <w:rsid w:val="00875E75"/>
    <w:rsid w:val="00876C0B"/>
    <w:rsid w:val="008808E0"/>
    <w:rsid w:val="00880AB4"/>
    <w:rsid w:val="00884CD9"/>
    <w:rsid w:val="008B34BB"/>
    <w:rsid w:val="008C1973"/>
    <w:rsid w:val="008C2E22"/>
    <w:rsid w:val="008C7155"/>
    <w:rsid w:val="008D208A"/>
    <w:rsid w:val="008E1BD2"/>
    <w:rsid w:val="008E2C7A"/>
    <w:rsid w:val="008E37F5"/>
    <w:rsid w:val="008E6E5B"/>
    <w:rsid w:val="008F1DA3"/>
    <w:rsid w:val="008F2E28"/>
    <w:rsid w:val="008F5641"/>
    <w:rsid w:val="0090075E"/>
    <w:rsid w:val="00903207"/>
    <w:rsid w:val="0090599F"/>
    <w:rsid w:val="0091066F"/>
    <w:rsid w:val="00913F4A"/>
    <w:rsid w:val="009276DF"/>
    <w:rsid w:val="009412FE"/>
    <w:rsid w:val="00942A58"/>
    <w:rsid w:val="00943866"/>
    <w:rsid w:val="00946B46"/>
    <w:rsid w:val="00950488"/>
    <w:rsid w:val="00954D0E"/>
    <w:rsid w:val="00960650"/>
    <w:rsid w:val="009649AB"/>
    <w:rsid w:val="009676FE"/>
    <w:rsid w:val="00970B80"/>
    <w:rsid w:val="00996598"/>
    <w:rsid w:val="009A2F7F"/>
    <w:rsid w:val="009B3E41"/>
    <w:rsid w:val="009C4F11"/>
    <w:rsid w:val="009C5509"/>
    <w:rsid w:val="009C55FF"/>
    <w:rsid w:val="009C58E8"/>
    <w:rsid w:val="009E48A2"/>
    <w:rsid w:val="009F007B"/>
    <w:rsid w:val="009F0540"/>
    <w:rsid w:val="009F2E89"/>
    <w:rsid w:val="009F4F95"/>
    <w:rsid w:val="00A0124E"/>
    <w:rsid w:val="00A0140F"/>
    <w:rsid w:val="00A017C5"/>
    <w:rsid w:val="00A03313"/>
    <w:rsid w:val="00A0532B"/>
    <w:rsid w:val="00A07CCF"/>
    <w:rsid w:val="00A07E88"/>
    <w:rsid w:val="00A119FE"/>
    <w:rsid w:val="00A11B33"/>
    <w:rsid w:val="00A2400E"/>
    <w:rsid w:val="00A25F31"/>
    <w:rsid w:val="00A26F7D"/>
    <w:rsid w:val="00A30E3F"/>
    <w:rsid w:val="00A33CF3"/>
    <w:rsid w:val="00A34981"/>
    <w:rsid w:val="00A35153"/>
    <w:rsid w:val="00A36213"/>
    <w:rsid w:val="00A374A5"/>
    <w:rsid w:val="00A415F8"/>
    <w:rsid w:val="00A5021F"/>
    <w:rsid w:val="00A5148B"/>
    <w:rsid w:val="00A514DC"/>
    <w:rsid w:val="00A518A0"/>
    <w:rsid w:val="00A558FB"/>
    <w:rsid w:val="00A6245D"/>
    <w:rsid w:val="00A768E2"/>
    <w:rsid w:val="00A77A1C"/>
    <w:rsid w:val="00A83D42"/>
    <w:rsid w:val="00A87067"/>
    <w:rsid w:val="00A9543F"/>
    <w:rsid w:val="00AA0089"/>
    <w:rsid w:val="00AA0EDD"/>
    <w:rsid w:val="00AA3702"/>
    <w:rsid w:val="00AA38E9"/>
    <w:rsid w:val="00AA4C09"/>
    <w:rsid w:val="00AA4E1F"/>
    <w:rsid w:val="00AA7038"/>
    <w:rsid w:val="00AA7281"/>
    <w:rsid w:val="00AB1F1A"/>
    <w:rsid w:val="00AB5CBF"/>
    <w:rsid w:val="00AB7CD6"/>
    <w:rsid w:val="00AC3069"/>
    <w:rsid w:val="00AC6EA5"/>
    <w:rsid w:val="00AD15E1"/>
    <w:rsid w:val="00AD4C05"/>
    <w:rsid w:val="00AE0A3A"/>
    <w:rsid w:val="00AE3580"/>
    <w:rsid w:val="00B0047F"/>
    <w:rsid w:val="00B00E86"/>
    <w:rsid w:val="00B0366B"/>
    <w:rsid w:val="00B061E2"/>
    <w:rsid w:val="00B154F8"/>
    <w:rsid w:val="00B17BA6"/>
    <w:rsid w:val="00B21348"/>
    <w:rsid w:val="00B25835"/>
    <w:rsid w:val="00B318B4"/>
    <w:rsid w:val="00B33C3E"/>
    <w:rsid w:val="00B34C1D"/>
    <w:rsid w:val="00B362D7"/>
    <w:rsid w:val="00B464D3"/>
    <w:rsid w:val="00B50E45"/>
    <w:rsid w:val="00B61518"/>
    <w:rsid w:val="00B63EA6"/>
    <w:rsid w:val="00B719E8"/>
    <w:rsid w:val="00B77337"/>
    <w:rsid w:val="00BA5942"/>
    <w:rsid w:val="00BA5A00"/>
    <w:rsid w:val="00BA7494"/>
    <w:rsid w:val="00BB74D0"/>
    <w:rsid w:val="00BC08F8"/>
    <w:rsid w:val="00BC15E2"/>
    <w:rsid w:val="00BC3EF4"/>
    <w:rsid w:val="00BD2B44"/>
    <w:rsid w:val="00BD71AE"/>
    <w:rsid w:val="00BE4894"/>
    <w:rsid w:val="00BE4D7B"/>
    <w:rsid w:val="00BF14AC"/>
    <w:rsid w:val="00BF471D"/>
    <w:rsid w:val="00C07F54"/>
    <w:rsid w:val="00C109C5"/>
    <w:rsid w:val="00C12AA7"/>
    <w:rsid w:val="00C15DE6"/>
    <w:rsid w:val="00C218E8"/>
    <w:rsid w:val="00C25938"/>
    <w:rsid w:val="00C35BCD"/>
    <w:rsid w:val="00C3685A"/>
    <w:rsid w:val="00C4065C"/>
    <w:rsid w:val="00C45157"/>
    <w:rsid w:val="00C456ED"/>
    <w:rsid w:val="00C51384"/>
    <w:rsid w:val="00C51758"/>
    <w:rsid w:val="00C60BDC"/>
    <w:rsid w:val="00C649B8"/>
    <w:rsid w:val="00C655A9"/>
    <w:rsid w:val="00C70882"/>
    <w:rsid w:val="00C7155F"/>
    <w:rsid w:val="00C802E0"/>
    <w:rsid w:val="00C810B4"/>
    <w:rsid w:val="00C850DE"/>
    <w:rsid w:val="00C8608A"/>
    <w:rsid w:val="00C9357E"/>
    <w:rsid w:val="00C95569"/>
    <w:rsid w:val="00CA2132"/>
    <w:rsid w:val="00CA2134"/>
    <w:rsid w:val="00CA39E1"/>
    <w:rsid w:val="00CB086A"/>
    <w:rsid w:val="00CB109B"/>
    <w:rsid w:val="00CC0E69"/>
    <w:rsid w:val="00CC4E7D"/>
    <w:rsid w:val="00CC7D29"/>
    <w:rsid w:val="00CD4D25"/>
    <w:rsid w:val="00CE0D73"/>
    <w:rsid w:val="00CE102C"/>
    <w:rsid w:val="00CE4F38"/>
    <w:rsid w:val="00CF131F"/>
    <w:rsid w:val="00CF165B"/>
    <w:rsid w:val="00CF24E7"/>
    <w:rsid w:val="00CF7CA2"/>
    <w:rsid w:val="00D01B87"/>
    <w:rsid w:val="00D07DA5"/>
    <w:rsid w:val="00D100EF"/>
    <w:rsid w:val="00D1179E"/>
    <w:rsid w:val="00D12255"/>
    <w:rsid w:val="00D178B5"/>
    <w:rsid w:val="00D23931"/>
    <w:rsid w:val="00D30670"/>
    <w:rsid w:val="00D32B74"/>
    <w:rsid w:val="00D424F7"/>
    <w:rsid w:val="00D43EBF"/>
    <w:rsid w:val="00D47A00"/>
    <w:rsid w:val="00D50602"/>
    <w:rsid w:val="00D6157B"/>
    <w:rsid w:val="00D6298F"/>
    <w:rsid w:val="00D64E34"/>
    <w:rsid w:val="00D667B0"/>
    <w:rsid w:val="00D70AB4"/>
    <w:rsid w:val="00D731D1"/>
    <w:rsid w:val="00D7404C"/>
    <w:rsid w:val="00D75456"/>
    <w:rsid w:val="00D815F1"/>
    <w:rsid w:val="00D82962"/>
    <w:rsid w:val="00D85DEC"/>
    <w:rsid w:val="00D96B67"/>
    <w:rsid w:val="00DA1231"/>
    <w:rsid w:val="00DA39AF"/>
    <w:rsid w:val="00DA5B74"/>
    <w:rsid w:val="00DB6234"/>
    <w:rsid w:val="00DC1B77"/>
    <w:rsid w:val="00DC1F82"/>
    <w:rsid w:val="00DC40A7"/>
    <w:rsid w:val="00DD0787"/>
    <w:rsid w:val="00DE1D85"/>
    <w:rsid w:val="00DE40BE"/>
    <w:rsid w:val="00DE5BC8"/>
    <w:rsid w:val="00DF6C50"/>
    <w:rsid w:val="00E0709C"/>
    <w:rsid w:val="00E10CF3"/>
    <w:rsid w:val="00E15971"/>
    <w:rsid w:val="00E16AE2"/>
    <w:rsid w:val="00E17468"/>
    <w:rsid w:val="00E22E13"/>
    <w:rsid w:val="00E30A26"/>
    <w:rsid w:val="00E333A3"/>
    <w:rsid w:val="00E351E0"/>
    <w:rsid w:val="00E362C8"/>
    <w:rsid w:val="00E37910"/>
    <w:rsid w:val="00E4119C"/>
    <w:rsid w:val="00E4121B"/>
    <w:rsid w:val="00E47CF0"/>
    <w:rsid w:val="00E5121E"/>
    <w:rsid w:val="00E51937"/>
    <w:rsid w:val="00E54D61"/>
    <w:rsid w:val="00E615EE"/>
    <w:rsid w:val="00E64907"/>
    <w:rsid w:val="00E67621"/>
    <w:rsid w:val="00E75182"/>
    <w:rsid w:val="00E75305"/>
    <w:rsid w:val="00E83B0D"/>
    <w:rsid w:val="00E84F7F"/>
    <w:rsid w:val="00E85113"/>
    <w:rsid w:val="00E85DE8"/>
    <w:rsid w:val="00E96C91"/>
    <w:rsid w:val="00EA00C1"/>
    <w:rsid w:val="00EB2A6C"/>
    <w:rsid w:val="00EB7E57"/>
    <w:rsid w:val="00EC3530"/>
    <w:rsid w:val="00EC7A51"/>
    <w:rsid w:val="00ED124C"/>
    <w:rsid w:val="00ED4D22"/>
    <w:rsid w:val="00EE3E2B"/>
    <w:rsid w:val="00EE5F0B"/>
    <w:rsid w:val="00EE5F3C"/>
    <w:rsid w:val="00EF35A2"/>
    <w:rsid w:val="00EF3909"/>
    <w:rsid w:val="00F02AF2"/>
    <w:rsid w:val="00F11C3D"/>
    <w:rsid w:val="00F11C95"/>
    <w:rsid w:val="00F12E3B"/>
    <w:rsid w:val="00F15367"/>
    <w:rsid w:val="00F34C0A"/>
    <w:rsid w:val="00F378D2"/>
    <w:rsid w:val="00F41B5F"/>
    <w:rsid w:val="00F4493E"/>
    <w:rsid w:val="00F45505"/>
    <w:rsid w:val="00F456E8"/>
    <w:rsid w:val="00F47791"/>
    <w:rsid w:val="00F55308"/>
    <w:rsid w:val="00F614FD"/>
    <w:rsid w:val="00F62316"/>
    <w:rsid w:val="00F678A2"/>
    <w:rsid w:val="00F70FF1"/>
    <w:rsid w:val="00F75353"/>
    <w:rsid w:val="00F764A3"/>
    <w:rsid w:val="00F80044"/>
    <w:rsid w:val="00F85FAA"/>
    <w:rsid w:val="00F94B0E"/>
    <w:rsid w:val="00FA06F2"/>
    <w:rsid w:val="00FA07DE"/>
    <w:rsid w:val="00FA44C1"/>
    <w:rsid w:val="00FA4B24"/>
    <w:rsid w:val="00FA685F"/>
    <w:rsid w:val="00FA6DB2"/>
    <w:rsid w:val="00FA74C6"/>
    <w:rsid w:val="00FB3E6B"/>
    <w:rsid w:val="00FB588B"/>
    <w:rsid w:val="00FB6AD4"/>
    <w:rsid w:val="00FB773D"/>
    <w:rsid w:val="00FB7D14"/>
    <w:rsid w:val="00FC292F"/>
    <w:rsid w:val="00FC3CB3"/>
    <w:rsid w:val="00FC600E"/>
    <w:rsid w:val="00FD168B"/>
    <w:rsid w:val="00FD68EE"/>
    <w:rsid w:val="00FE028B"/>
    <w:rsid w:val="00FE3E82"/>
    <w:rsid w:val="00FE6D4D"/>
    <w:rsid w:val="00FE7FE7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E8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rsid w:val="0006003E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6003E"/>
    <w:rPr>
      <w:rFonts w:ascii="Calibri Light" w:eastAsia="Times New Roman" w:hAnsi="Calibri Light" w:cs="Times New Roman"/>
      <w:color w:val="1F3763"/>
      <w:sz w:val="24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9F0540"/>
    <w:pPr>
      <w:tabs>
        <w:tab w:val="right" w:leader="dot" w:pos="9628"/>
      </w:tabs>
      <w:spacing w:after="100"/>
      <w:ind w:left="480"/>
      <w:jc w:val="left"/>
    </w:pPr>
    <w:rPr>
      <w:rFonts w:eastAsiaTheme="minorEastAsia" w:cs="Times New Roman"/>
      <w:noProof/>
      <w:szCs w:val="24"/>
      <w:lang w:eastAsia="ru-RU"/>
    </w:rPr>
  </w:style>
  <w:style w:type="table" w:styleId="af2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E615EE"/>
    <w:pPr>
      <w:spacing w:line="240" w:lineRule="auto"/>
    </w:pPr>
    <w:rPr>
      <w:color w:val="FF0000"/>
    </w:rPr>
  </w:style>
  <w:style w:type="character" w:customStyle="1" w:styleId="aff2">
    <w:name w:val="Текст отчета Знак"/>
    <w:basedOn w:val="a0"/>
    <w:link w:val="aff1"/>
    <w:rsid w:val="00E615EE"/>
    <w:rPr>
      <w:rFonts w:ascii="Times New Roman" w:hAnsi="Times New Roman"/>
      <w:color w:val="FF0000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Normal (Web)"/>
    <w:basedOn w:val="a"/>
    <w:uiPriority w:val="99"/>
    <w:semiHidden/>
    <w:unhideWhenUsed/>
    <w:rsid w:val="00C4065C"/>
    <w:rPr>
      <w:rFonts w:cs="Times New Roman"/>
      <w:szCs w:val="24"/>
    </w:rPr>
  </w:style>
  <w:style w:type="paragraph" w:styleId="aff4">
    <w:name w:val="Body Text Indent"/>
    <w:basedOn w:val="a"/>
    <w:link w:val="aff5"/>
    <w:uiPriority w:val="99"/>
    <w:unhideWhenUsed/>
    <w:rsid w:val="00942A5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942A58"/>
    <w:rPr>
      <w:rFonts w:ascii="Times New Roman" w:hAnsi="Times New Roman"/>
      <w:sz w:val="24"/>
    </w:rPr>
  </w:style>
  <w:style w:type="paragraph" w:styleId="aff6">
    <w:name w:val="Body Text"/>
    <w:basedOn w:val="a"/>
    <w:link w:val="aff7"/>
    <w:uiPriority w:val="99"/>
    <w:semiHidden/>
    <w:unhideWhenUsed/>
    <w:rsid w:val="009676FE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676FE"/>
    <w:rPr>
      <w:rFonts w:ascii="Times New Roman" w:hAnsi="Times New Roman"/>
      <w:sz w:val="24"/>
    </w:rPr>
  </w:style>
  <w:style w:type="paragraph" w:customStyle="1" w:styleId="12">
    <w:name w:val="Без интервала1"/>
    <w:rsid w:val="003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2273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3852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39"/>
    <w:rsid w:val="00E676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2A66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rsid w:val="002A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1C2B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E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D8296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A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06003E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FA5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CC0E69"/>
    <w:pPr>
      <w:keepNext/>
      <w:keepLines/>
      <w:spacing w:before="120" w:after="120"/>
      <w:ind w:firstLine="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96598"/>
    <w:pPr>
      <w:keepNext/>
      <w:keepLines/>
      <w:outlineLvl w:val="1"/>
    </w:pPr>
    <w:rPr>
      <w:rFonts w:eastAsiaTheme="majorEastAsia" w:cstheme="majorBidi"/>
      <w:b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CF165B"/>
    <w:pPr>
      <w:keepNext/>
      <w:keepLines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810B4"/>
    <w:pPr>
      <w:keepNext/>
      <w:keepLines/>
      <w:spacing w:before="40"/>
      <w:outlineLvl w:val="3"/>
    </w:pPr>
    <w:rPr>
      <w:rFonts w:eastAsiaTheme="majorEastAsia" w:cstheme="majorBidi"/>
      <w:i/>
      <w:iCs/>
      <w:u w:val="single"/>
    </w:rPr>
  </w:style>
  <w:style w:type="paragraph" w:styleId="5">
    <w:name w:val="heading 5"/>
    <w:basedOn w:val="a"/>
    <w:next w:val="a"/>
    <w:link w:val="50"/>
    <w:uiPriority w:val="9"/>
    <w:semiHidden/>
    <w:unhideWhenUsed/>
    <w:rsid w:val="0006003E"/>
    <w:pPr>
      <w:keepNext/>
      <w:keepLines/>
      <w:spacing w:before="200"/>
      <w:outlineLvl w:val="4"/>
    </w:pPr>
    <w:rPr>
      <w:rFonts w:ascii="Calibri Light" w:eastAsia="Times New Roman" w:hAnsi="Calibri Light" w:cs="Times New Roman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0E69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96598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CF165B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C810B4"/>
    <w:rPr>
      <w:rFonts w:ascii="Times New Roman" w:eastAsiaTheme="majorEastAsia" w:hAnsi="Times New Roman" w:cstheme="majorBidi"/>
      <w:i/>
      <w:iCs/>
      <w:sz w:val="24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06003E"/>
    <w:rPr>
      <w:rFonts w:ascii="Calibri Light" w:eastAsia="Times New Roman" w:hAnsi="Calibri Light" w:cs="Times New Roman"/>
      <w:color w:val="1F3763"/>
      <w:sz w:val="24"/>
    </w:rPr>
  </w:style>
  <w:style w:type="character" w:styleId="a3">
    <w:name w:val="Placeholder Text"/>
    <w:basedOn w:val="a0"/>
    <w:uiPriority w:val="99"/>
    <w:semiHidden/>
    <w:rsid w:val="00ED4D22"/>
    <w:rPr>
      <w:color w:val="808080"/>
    </w:rPr>
  </w:style>
  <w:style w:type="paragraph" w:styleId="a4">
    <w:name w:val="No Spacing"/>
    <w:link w:val="a5"/>
    <w:uiPriority w:val="1"/>
    <w:rsid w:val="00ED4D2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ED4D22"/>
    <w:rPr>
      <w:rFonts w:eastAsiaTheme="minorEastAsia"/>
      <w:lang w:eastAsia="ru-RU"/>
    </w:rPr>
  </w:style>
  <w:style w:type="paragraph" w:customStyle="1" w:styleId="a6">
    <w:name w:val="Название отчета МСО"/>
    <w:basedOn w:val="a"/>
    <w:next w:val="a"/>
    <w:link w:val="a7"/>
    <w:autoRedefine/>
    <w:qFormat/>
    <w:rsid w:val="00C802E0"/>
    <w:pPr>
      <w:spacing w:after="120"/>
      <w:ind w:firstLine="0"/>
      <w:jc w:val="center"/>
    </w:pPr>
    <w:rPr>
      <w:caps/>
      <w:sz w:val="32"/>
      <w:szCs w:val="26"/>
    </w:rPr>
  </w:style>
  <w:style w:type="character" w:customStyle="1" w:styleId="a7">
    <w:name w:val="Название отчета МСО Знак"/>
    <w:basedOn w:val="a5"/>
    <w:link w:val="a6"/>
    <w:rsid w:val="00C802E0"/>
    <w:rPr>
      <w:rFonts w:ascii="Times New Roman" w:eastAsiaTheme="minorEastAsia" w:hAnsi="Times New Roman"/>
      <w:caps/>
      <w:sz w:val="32"/>
      <w:szCs w:val="26"/>
      <w:lang w:eastAsia="ru-RU"/>
    </w:rPr>
  </w:style>
  <w:style w:type="paragraph" w:customStyle="1" w:styleId="a8">
    <w:name w:val="Замещаемый текст"/>
    <w:basedOn w:val="a4"/>
    <w:link w:val="a9"/>
    <w:autoRedefine/>
    <w:qFormat/>
    <w:rsid w:val="00C810B4"/>
    <w:pPr>
      <w:ind w:firstLine="709"/>
      <w:jc w:val="both"/>
    </w:pPr>
    <w:rPr>
      <w:rFonts w:ascii="Times New Roman" w:hAnsi="Times New Roman"/>
      <w:color w:val="A6A6A6" w:themeColor="background1" w:themeShade="A6"/>
      <w:sz w:val="20"/>
    </w:rPr>
  </w:style>
  <w:style w:type="character" w:customStyle="1" w:styleId="a9">
    <w:name w:val="Замещаемый текст Знак"/>
    <w:basedOn w:val="a0"/>
    <w:link w:val="a8"/>
    <w:rsid w:val="00C810B4"/>
    <w:rPr>
      <w:rFonts w:ascii="Times New Roman" w:eastAsiaTheme="minorEastAsia" w:hAnsi="Times New Roman"/>
      <w:color w:val="A6A6A6" w:themeColor="background1" w:themeShade="A6"/>
      <w:sz w:val="20"/>
      <w:lang w:eastAsia="ru-RU"/>
    </w:rPr>
  </w:style>
  <w:style w:type="paragraph" w:styleId="aa">
    <w:name w:val="Title"/>
    <w:basedOn w:val="a"/>
    <w:next w:val="a"/>
    <w:link w:val="ab"/>
    <w:autoRedefine/>
    <w:uiPriority w:val="10"/>
    <w:rsid w:val="00CC0E69"/>
    <w:pPr>
      <w:spacing w:line="240" w:lineRule="auto"/>
      <w:ind w:firstLine="0"/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ab">
    <w:name w:val="Название Знак"/>
    <w:basedOn w:val="a0"/>
    <w:link w:val="aa"/>
    <w:uiPriority w:val="10"/>
    <w:rsid w:val="00CC0E69"/>
    <w:rPr>
      <w:rFonts w:ascii="Times New Roman" w:eastAsiaTheme="majorEastAsia" w:hAnsi="Times New Roman" w:cstheme="majorBidi"/>
      <w:spacing w:val="-10"/>
      <w:kern w:val="28"/>
      <w:sz w:val="28"/>
      <w:szCs w:val="56"/>
    </w:rPr>
  </w:style>
  <w:style w:type="paragraph" w:styleId="ac">
    <w:name w:val="TOC Heading"/>
    <w:basedOn w:val="1"/>
    <w:next w:val="a"/>
    <w:uiPriority w:val="39"/>
    <w:unhideWhenUsed/>
    <w:qFormat/>
    <w:rsid w:val="00A5148B"/>
    <w:pPr>
      <w:spacing w:line="259" w:lineRule="auto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A5148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A5148B"/>
    <w:pPr>
      <w:spacing w:after="100"/>
      <w:ind w:left="240"/>
    </w:pPr>
  </w:style>
  <w:style w:type="character" w:styleId="ad">
    <w:name w:val="Hyperlink"/>
    <w:basedOn w:val="a0"/>
    <w:uiPriority w:val="99"/>
    <w:unhideWhenUsed/>
    <w:rsid w:val="00A5148B"/>
    <w:rPr>
      <w:color w:val="0563C1" w:themeColor="hyperlink"/>
      <w:u w:val="single"/>
    </w:rPr>
  </w:style>
  <w:style w:type="paragraph" w:customStyle="1" w:styleId="ae">
    <w:name w:val="Назв. рисунков"/>
    <w:basedOn w:val="a"/>
    <w:next w:val="a"/>
    <w:link w:val="af"/>
    <w:autoRedefine/>
    <w:qFormat/>
    <w:rsid w:val="00085224"/>
    <w:pPr>
      <w:spacing w:after="200"/>
      <w:ind w:firstLine="0"/>
      <w:jc w:val="center"/>
    </w:pPr>
    <w:rPr>
      <w:sz w:val="20"/>
    </w:rPr>
  </w:style>
  <w:style w:type="character" w:customStyle="1" w:styleId="af">
    <w:name w:val="Назв. рисунков Знак"/>
    <w:basedOn w:val="a0"/>
    <w:link w:val="ae"/>
    <w:rsid w:val="00085224"/>
    <w:rPr>
      <w:rFonts w:ascii="Times New Roman" w:hAnsi="Times New Roman"/>
      <w:sz w:val="20"/>
    </w:rPr>
  </w:style>
  <w:style w:type="paragraph" w:styleId="af0">
    <w:name w:val="Intense Quote"/>
    <w:basedOn w:val="a"/>
    <w:next w:val="a"/>
    <w:link w:val="af1"/>
    <w:uiPriority w:val="30"/>
    <w:rsid w:val="001E5A9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1E5A92"/>
    <w:rPr>
      <w:rFonts w:ascii="Times New Roman" w:hAnsi="Times New Roman"/>
      <w:i/>
      <w:iCs/>
      <w:color w:val="4472C4" w:themeColor="accent1"/>
      <w:sz w:val="24"/>
    </w:rPr>
  </w:style>
  <w:style w:type="paragraph" w:styleId="31">
    <w:name w:val="toc 3"/>
    <w:basedOn w:val="a"/>
    <w:next w:val="a"/>
    <w:autoRedefine/>
    <w:uiPriority w:val="39"/>
    <w:unhideWhenUsed/>
    <w:qFormat/>
    <w:rsid w:val="009F0540"/>
    <w:pPr>
      <w:tabs>
        <w:tab w:val="right" w:leader="dot" w:pos="9628"/>
      </w:tabs>
      <w:spacing w:after="100"/>
      <w:ind w:left="480"/>
      <w:jc w:val="left"/>
    </w:pPr>
    <w:rPr>
      <w:rFonts w:eastAsiaTheme="minorEastAsia" w:cs="Times New Roman"/>
      <w:noProof/>
      <w:szCs w:val="24"/>
      <w:lang w:eastAsia="ru-RU"/>
    </w:rPr>
  </w:style>
  <w:style w:type="table" w:styleId="af2">
    <w:name w:val="Table Grid"/>
    <w:basedOn w:val="a1"/>
    <w:uiPriority w:val="39"/>
    <w:rsid w:val="004F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390C3A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390C3A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390C3A"/>
    <w:rPr>
      <w:rFonts w:ascii="Times New Roman" w:hAnsi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390C3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390C3A"/>
    <w:rPr>
      <w:rFonts w:ascii="Times New Roman" w:hAnsi="Times New Roman"/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390C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90C3A"/>
    <w:rPr>
      <w:rFonts w:ascii="Segoe UI" w:hAnsi="Segoe UI" w:cs="Segoe UI"/>
      <w:sz w:val="18"/>
      <w:szCs w:val="18"/>
    </w:rPr>
  </w:style>
  <w:style w:type="paragraph" w:styleId="afa">
    <w:name w:val="Subtitle"/>
    <w:basedOn w:val="a"/>
    <w:next w:val="a"/>
    <w:link w:val="afb"/>
    <w:autoRedefine/>
    <w:uiPriority w:val="11"/>
    <w:qFormat/>
    <w:rsid w:val="00791D44"/>
    <w:pPr>
      <w:numPr>
        <w:ilvl w:val="1"/>
      </w:numPr>
      <w:spacing w:before="120"/>
      <w:ind w:firstLine="709"/>
    </w:pPr>
    <w:rPr>
      <w:rFonts w:eastAsiaTheme="minorEastAsia"/>
      <w:i/>
      <w:spacing w:val="15"/>
    </w:rPr>
  </w:style>
  <w:style w:type="character" w:customStyle="1" w:styleId="afb">
    <w:name w:val="Подзаголовок Знак"/>
    <w:basedOn w:val="a0"/>
    <w:link w:val="afa"/>
    <w:uiPriority w:val="11"/>
    <w:rsid w:val="00791D44"/>
    <w:rPr>
      <w:rFonts w:ascii="Times New Roman" w:eastAsiaTheme="minorEastAsia" w:hAnsi="Times New Roman"/>
      <w:i/>
      <w:spacing w:val="15"/>
      <w:sz w:val="24"/>
    </w:rPr>
  </w:style>
  <w:style w:type="paragraph" w:styleId="afc">
    <w:name w:val="header"/>
    <w:basedOn w:val="a"/>
    <w:link w:val="afd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rsid w:val="004A5394"/>
    <w:rPr>
      <w:rFonts w:ascii="Times New Roman" w:hAnsi="Times New Roman"/>
      <w:sz w:val="24"/>
    </w:rPr>
  </w:style>
  <w:style w:type="paragraph" w:styleId="afe">
    <w:name w:val="footer"/>
    <w:basedOn w:val="a"/>
    <w:link w:val="aff"/>
    <w:uiPriority w:val="99"/>
    <w:unhideWhenUsed/>
    <w:rsid w:val="004A5394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4A5394"/>
    <w:rPr>
      <w:rFonts w:ascii="Times New Roman" w:hAnsi="Times New Roman"/>
      <w:sz w:val="24"/>
    </w:rPr>
  </w:style>
  <w:style w:type="paragraph" w:styleId="aff0">
    <w:name w:val="List Paragraph"/>
    <w:basedOn w:val="a"/>
    <w:uiPriority w:val="34"/>
    <w:rsid w:val="00D96B67"/>
    <w:pPr>
      <w:ind w:left="720"/>
      <w:contextualSpacing/>
    </w:pPr>
  </w:style>
  <w:style w:type="paragraph" w:customStyle="1" w:styleId="aff1">
    <w:name w:val="Текст отчета"/>
    <w:basedOn w:val="a"/>
    <w:link w:val="aff2"/>
    <w:autoRedefine/>
    <w:rsid w:val="00E615EE"/>
    <w:pPr>
      <w:spacing w:line="240" w:lineRule="auto"/>
    </w:pPr>
    <w:rPr>
      <w:color w:val="FF0000"/>
    </w:rPr>
  </w:style>
  <w:style w:type="character" w:customStyle="1" w:styleId="aff2">
    <w:name w:val="Текст отчета Знак"/>
    <w:basedOn w:val="a0"/>
    <w:link w:val="aff1"/>
    <w:rsid w:val="00E615EE"/>
    <w:rPr>
      <w:rFonts w:ascii="Times New Roman" w:hAnsi="Times New Roman"/>
      <w:color w:val="FF0000"/>
      <w:sz w:val="24"/>
    </w:rPr>
  </w:style>
  <w:style w:type="table" w:customStyle="1" w:styleId="310">
    <w:name w:val="Таблица простая 3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5">
    <w:name w:val="Plain Table 5"/>
    <w:basedOn w:val="a1"/>
    <w:uiPriority w:val="45"/>
    <w:rsid w:val="00A0331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11">
    <w:name w:val="Таблица простая 311"/>
    <w:basedOn w:val="a1"/>
    <w:uiPriority w:val="43"/>
    <w:rsid w:val="00A0331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GridTable6Colorful">
    <w:name w:val="Grid Table 6 Colorful"/>
    <w:basedOn w:val="a1"/>
    <w:uiPriority w:val="51"/>
    <w:rsid w:val="00A0331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f3">
    <w:name w:val="Normal (Web)"/>
    <w:basedOn w:val="a"/>
    <w:uiPriority w:val="99"/>
    <w:semiHidden/>
    <w:unhideWhenUsed/>
    <w:rsid w:val="00C4065C"/>
    <w:rPr>
      <w:rFonts w:cs="Times New Roman"/>
      <w:szCs w:val="24"/>
    </w:rPr>
  </w:style>
  <w:style w:type="paragraph" w:styleId="aff4">
    <w:name w:val="Body Text Indent"/>
    <w:basedOn w:val="a"/>
    <w:link w:val="aff5"/>
    <w:uiPriority w:val="99"/>
    <w:unhideWhenUsed/>
    <w:rsid w:val="00942A58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rsid w:val="00942A58"/>
    <w:rPr>
      <w:rFonts w:ascii="Times New Roman" w:hAnsi="Times New Roman"/>
      <w:sz w:val="24"/>
    </w:rPr>
  </w:style>
  <w:style w:type="paragraph" w:styleId="aff6">
    <w:name w:val="Body Text"/>
    <w:basedOn w:val="a"/>
    <w:link w:val="aff7"/>
    <w:uiPriority w:val="99"/>
    <w:semiHidden/>
    <w:unhideWhenUsed/>
    <w:rsid w:val="009676FE"/>
    <w:pPr>
      <w:spacing w:after="120"/>
    </w:pPr>
  </w:style>
  <w:style w:type="character" w:customStyle="1" w:styleId="aff7">
    <w:name w:val="Основной текст Знак"/>
    <w:basedOn w:val="a0"/>
    <w:link w:val="aff6"/>
    <w:uiPriority w:val="99"/>
    <w:semiHidden/>
    <w:rsid w:val="009676FE"/>
    <w:rPr>
      <w:rFonts w:ascii="Times New Roman" w:hAnsi="Times New Roman"/>
      <w:sz w:val="24"/>
    </w:rPr>
  </w:style>
  <w:style w:type="paragraph" w:customStyle="1" w:styleId="12">
    <w:name w:val="Без интервала1"/>
    <w:rsid w:val="003A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f2"/>
    <w:uiPriority w:val="59"/>
    <w:rsid w:val="0022738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2"/>
    <w:uiPriority w:val="59"/>
    <w:rsid w:val="003852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f2"/>
    <w:uiPriority w:val="39"/>
    <w:rsid w:val="00E6762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rsid w:val="002A66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rsid w:val="002A6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rsid w:val="001C2B1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2"/>
    <w:uiPriority w:val="59"/>
    <w:rsid w:val="00E3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1"/>
    <w:next w:val="af2"/>
    <w:uiPriority w:val="59"/>
    <w:rsid w:val="00D8296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2"/>
    <w:uiPriority w:val="59"/>
    <w:rsid w:val="00A35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10">
    <w:name w:val="Заголовок 5 Знак1"/>
    <w:basedOn w:val="a0"/>
    <w:uiPriority w:val="9"/>
    <w:semiHidden/>
    <w:rsid w:val="0006003E"/>
    <w:rPr>
      <w:rFonts w:asciiTheme="majorHAnsi" w:eastAsiaTheme="majorEastAsia" w:hAnsiTheme="majorHAnsi" w:cstheme="majorBidi"/>
      <w:color w:val="1F3763" w:themeColor="accent1" w:themeShade="7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8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0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inicinskaya-MV@mail.ru" TargetMode="External"/><Relationship Id="rId18" Type="http://schemas.openxmlformats.org/officeDocument/2006/relationships/hyperlink" Target="mailto:pivovarova-li@tigil.ru" TargetMode="External"/><Relationship Id="rId26" Type="http://schemas.openxmlformats.org/officeDocument/2006/relationships/hyperlink" Target="garantF1://97282.1" TargetMode="External"/><Relationship Id="rId39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qoodo.ru/" TargetMode="External"/><Relationship Id="rId34" Type="http://schemas.openxmlformats.org/officeDocument/2006/relationships/hyperlink" Target="https://edu.gov.ru/national-project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tigopeka@yandex.ru" TargetMode="External"/><Relationship Id="rId17" Type="http://schemas.openxmlformats.org/officeDocument/2006/relationships/hyperlink" Target="mailto:pivovarova-li@tigil.ru" TargetMode="External"/><Relationship Id="rId25" Type="http://schemas.openxmlformats.org/officeDocument/2006/relationships/chart" Target="charts/chart1.xml"/><Relationship Id="rId33" Type="http://schemas.openxmlformats.org/officeDocument/2006/relationships/hyperlink" Target="https://edu.gov.ru/national-project/" TargetMode="External"/><Relationship Id="rId38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pivovarova-ti@tigil.ru" TargetMode="External"/><Relationship Id="rId20" Type="http://schemas.openxmlformats.org/officeDocument/2006/relationships/hyperlink" Target="http://www.&#1086;&#1087;&#1088;&#1086;&#1089;-&#1088;&#1086;&#1076;&#1080;&#1090;&#1077;&#1083;&#1077;&#1081;-&#1086;-&#1087;&#1072;&#1074;.&#1088;&#1092;" TargetMode="External"/><Relationship Id="rId29" Type="http://schemas.openxmlformats.org/officeDocument/2006/relationships/hyperlink" Target="https://edu.gov.ru/national-project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24" Type="http://schemas.openxmlformats.org/officeDocument/2006/relationships/image" Target="media/image1.emf"/><Relationship Id="rId32" Type="http://schemas.openxmlformats.org/officeDocument/2006/relationships/hyperlink" Target="https://edu.gov.ru/national-project/" TargetMode="External"/><Relationship Id="rId37" Type="http://schemas.openxmlformats.org/officeDocument/2006/relationships/hyperlink" Target="garantF1://71725214.0" TargetMode="External"/><Relationship Id="rId40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pivovarova-ti@tigil.ru" TargetMode="External"/><Relationship Id="rId23" Type="http://schemas.openxmlformats.org/officeDocument/2006/relationships/hyperlink" Target="https://edu.rustest.ru/" TargetMode="External"/><Relationship Id="rId28" Type="http://schemas.openxmlformats.org/officeDocument/2006/relationships/hyperlink" Target="https://edu.gov.ru/national-project/" TargetMode="External"/><Relationship Id="rId36" Type="http://schemas.openxmlformats.org/officeDocument/2006/relationships/hyperlink" Target="https://edu.gov.ru/national-project/" TargetMode="External"/><Relationship Id="rId10" Type="http://schemas.openxmlformats.org/officeDocument/2006/relationships/hyperlink" Target="mailto:tigopeka@yandex.ru" TargetMode="External"/><Relationship Id="rId19" Type="http://schemas.openxmlformats.org/officeDocument/2006/relationships/hyperlink" Target="garantF1://4071080.1000" TargetMode="External"/><Relationship Id="rId31" Type="http://schemas.openxmlformats.org/officeDocument/2006/relationships/hyperlink" Target="https://edu.gov.ru/national-project/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Sinicinskaya-MV@mail.ru" TargetMode="External"/><Relationship Id="rId22" Type="http://schemas.openxmlformats.org/officeDocument/2006/relationships/hyperlink" Target="garantF1://70191362.0" TargetMode="External"/><Relationship Id="rId27" Type="http://schemas.openxmlformats.org/officeDocument/2006/relationships/hyperlink" Target="https://edu.gov.ru/national-project/" TargetMode="External"/><Relationship Id="rId30" Type="http://schemas.openxmlformats.org/officeDocument/2006/relationships/hyperlink" Target="https://edu.gov.ru/national-project/" TargetMode="External"/><Relationship Id="rId35" Type="http://schemas.openxmlformats.org/officeDocument/2006/relationships/hyperlink" Target="https://edu.gov.ru/national-proje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\&#1042;&#1064;&#1069;\&#1055;&#1088;&#1086;&#1077;&#1082;&#1090;&#1099;\&#1052;&#1054;&#1053;%20&#1080;%20&#1056;&#1054;&#1053;\&#1052;&#1057;&#1054;%20(&#1060;23)\&#1069;&#1090;&#1072;&#1087;%204\&#1056;&#1072;&#1073;&#1086;&#1090;&#1072;%204\&#1040;&#1087;&#1088;&#1086;&#1073;&#1072;&#1094;&#1080;&#1103;\04.%20&#1052;&#1072;&#1090;&#1077;&#1088;&#1080;&#1072;&#1083;&#1099;%20&#1076;&#1083;&#1103;%20&#1088;&#1072;&#1089;&#1089;&#1099;&#1083;&#1082;&#1080;\&#1064;&#1072;&#1073;&#1083;&#1086;&#1085;%20&#1086;&#1090;&#1095;&#1077;&#1090;&#1072;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b="0"/>
            </a:pPr>
            <a:r>
              <a:rPr lang="ru-RU" sz="1200" b="0"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Средние</a:t>
            </a:r>
            <a:r>
              <a:rPr lang="ru-RU" sz="1200" b="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баллы ЕГЭ 2020г. к 2019г</a:t>
            </a:r>
            <a:r>
              <a:rPr lang="ru-RU" b="0" baseline="0"/>
              <a:t>.</a:t>
            </a:r>
            <a:endParaRPr lang="ru-RU" b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Лист1!$C$1:$C$3</c:f>
              <c:strCache>
                <c:ptCount val="1"/>
                <c:pt idx="0">
                  <c:v> 2019г.</c:v>
                </c:pt>
              </c:strCache>
            </c:strRef>
          </c:tx>
          <c:invertIfNegative val="0"/>
          <c:cat>
            <c:strRef>
              <c:f>Лист1!$B$4:$B$15</c:f>
              <c:strCache>
                <c:ptCount val="12"/>
                <c:pt idx="0">
                  <c:v>Математика (проф. уровень)</c:v>
                </c:pt>
                <c:pt idx="1">
                  <c:v>Математика (базовый уровень)</c:v>
                </c:pt>
                <c:pt idx="2">
                  <c:v>Русский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Физика</c:v>
                </c:pt>
                <c:pt idx="9">
                  <c:v>Английский язык (устный, письменный)</c:v>
                </c:pt>
                <c:pt idx="10">
                  <c:v>Биология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Лист1!$C$4:$C$15</c:f>
              <c:numCache>
                <c:formatCode>General</c:formatCode>
                <c:ptCount val="12"/>
                <c:pt idx="0">
                  <c:v>52</c:v>
                </c:pt>
                <c:pt idx="1">
                  <c:v>4</c:v>
                </c:pt>
                <c:pt idx="2">
                  <c:v>60</c:v>
                </c:pt>
                <c:pt idx="3">
                  <c:v>0</c:v>
                </c:pt>
                <c:pt idx="4">
                  <c:v>0</c:v>
                </c:pt>
                <c:pt idx="5">
                  <c:v>57</c:v>
                </c:pt>
                <c:pt idx="6">
                  <c:v>44</c:v>
                </c:pt>
                <c:pt idx="7">
                  <c:v>52</c:v>
                </c:pt>
                <c:pt idx="8">
                  <c:v>41</c:v>
                </c:pt>
                <c:pt idx="9">
                  <c:v>0</c:v>
                </c:pt>
                <c:pt idx="10">
                  <c:v>34</c:v>
                </c:pt>
                <c:pt idx="11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Лист1!$D$1:$D$3</c:f>
              <c:strCache>
                <c:ptCount val="1"/>
                <c:pt idx="0">
                  <c:v>2020г.</c:v>
                </c:pt>
              </c:strCache>
            </c:strRef>
          </c:tx>
          <c:invertIfNegative val="0"/>
          <c:cat>
            <c:strRef>
              <c:f>Лист1!$B$4:$B$15</c:f>
              <c:strCache>
                <c:ptCount val="12"/>
                <c:pt idx="0">
                  <c:v>Математика (проф. уровень)</c:v>
                </c:pt>
                <c:pt idx="1">
                  <c:v>Математика (базовый уровень)</c:v>
                </c:pt>
                <c:pt idx="2">
                  <c:v>Русский язык</c:v>
                </c:pt>
                <c:pt idx="3">
                  <c:v>Химия</c:v>
                </c:pt>
                <c:pt idx="4">
                  <c:v>Информатика и ИКТ</c:v>
                </c:pt>
                <c:pt idx="5">
                  <c:v>История</c:v>
                </c:pt>
                <c:pt idx="6">
                  <c:v>Обществознание</c:v>
                </c:pt>
                <c:pt idx="7">
                  <c:v>Литература</c:v>
                </c:pt>
                <c:pt idx="8">
                  <c:v>Физика</c:v>
                </c:pt>
                <c:pt idx="9">
                  <c:v>Английский язык (устный, письменный)</c:v>
                </c:pt>
                <c:pt idx="10">
                  <c:v>Биология</c:v>
                </c:pt>
                <c:pt idx="11">
                  <c:v>География</c:v>
                </c:pt>
              </c:strCache>
            </c:strRef>
          </c:cat>
          <c:val>
            <c:numRef>
              <c:f>Лист1!$D$4:$D$15</c:f>
              <c:numCache>
                <c:formatCode>General</c:formatCode>
                <c:ptCount val="12"/>
                <c:pt idx="0">
                  <c:v>44.7</c:v>
                </c:pt>
                <c:pt idx="1">
                  <c:v>0</c:v>
                </c:pt>
                <c:pt idx="2">
                  <c:v>64.900000000000006</c:v>
                </c:pt>
                <c:pt idx="3">
                  <c:v>56</c:v>
                </c:pt>
                <c:pt idx="4">
                  <c:v>44</c:v>
                </c:pt>
                <c:pt idx="5">
                  <c:v>42</c:v>
                </c:pt>
                <c:pt idx="6">
                  <c:v>38.299999999999997</c:v>
                </c:pt>
                <c:pt idx="7">
                  <c:v>0</c:v>
                </c:pt>
                <c:pt idx="8">
                  <c:v>51</c:v>
                </c:pt>
                <c:pt idx="9">
                  <c:v>0</c:v>
                </c:pt>
                <c:pt idx="10">
                  <c:v>48.5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34730112"/>
        <c:axId val="134731648"/>
        <c:axId val="0"/>
      </c:bar3DChart>
      <c:catAx>
        <c:axId val="134730112"/>
        <c:scaling>
          <c:orientation val="minMax"/>
        </c:scaling>
        <c:delete val="0"/>
        <c:axPos val="b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731648"/>
        <c:crosses val="autoZero"/>
        <c:auto val="1"/>
        <c:lblAlgn val="ctr"/>
        <c:lblOffset val="100"/>
        <c:noMultiLvlLbl val="0"/>
      </c:catAx>
      <c:valAx>
        <c:axId val="13473164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4730112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министерства образования и науки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6E6AE0-2708-426E-9C57-6C19B318A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отчета</Template>
  <TotalTime>1858</TotalTime>
  <Pages>1</Pages>
  <Words>27362</Words>
  <Characters>155967</Characters>
  <Application>Microsoft Office Word</Application>
  <DocSecurity>0</DocSecurity>
  <Lines>1299</Lines>
  <Paragraphs>365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Ростислав Горбовский</dc:creator>
  <cp:lastModifiedBy>Image v2.0</cp:lastModifiedBy>
  <cp:revision>51</cp:revision>
  <cp:lastPrinted>2021-07-26T23:23:00Z</cp:lastPrinted>
  <dcterms:created xsi:type="dcterms:W3CDTF">2019-01-22T23:27:00Z</dcterms:created>
  <dcterms:modified xsi:type="dcterms:W3CDTF">2021-07-26T23:23:00Z</dcterms:modified>
</cp:coreProperties>
</file>