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F3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30BF3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6"/>
        <w:gridCol w:w="5399"/>
      </w:tblGrid>
      <w:tr w:rsidR="00230BF3" w:rsidTr="0058172B">
        <w:tc>
          <w:tcPr>
            <w:tcW w:w="4077" w:type="dxa"/>
          </w:tcPr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30BF3" w:rsidRPr="00D013A6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п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редоставлению муниципальной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по выдаче разрешения на строительство, реконструкцию объектов капитального строительства</w:t>
            </w:r>
          </w:p>
        </w:tc>
      </w:tr>
    </w:tbl>
    <w:p w:rsidR="00230BF3" w:rsidRPr="001F13F9" w:rsidRDefault="00230BF3" w:rsidP="00230BF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230BF3" w:rsidRPr="001F13F9" w:rsidTr="0058172B">
        <w:trPr>
          <w:trHeight w:val="467"/>
        </w:trPr>
        <w:tc>
          <w:tcPr>
            <w:tcW w:w="4556" w:type="dxa"/>
          </w:tcPr>
          <w:p w:rsidR="00230BF3" w:rsidRPr="001F13F9" w:rsidRDefault="0058172B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Председателю Комитета по управлению муниципальным имуществом и экономической политике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 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Телефон: 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застройщиком является физическое лицо: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(кем выдан, когда)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застройщиком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является юридическое лицо: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ИНН:____________________________________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ОГРН:___________________________________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с заявлением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Сроком на_______________________________</w:t>
            </w:r>
          </w:p>
          <w:p w:rsidR="00230BF3" w:rsidRPr="001F13F9" w:rsidRDefault="00230BF3" w:rsidP="005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230BF3" w:rsidRPr="001F13F9" w:rsidRDefault="00230BF3" w:rsidP="0058172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8172B" w:rsidRPr="0058172B" w:rsidRDefault="0058172B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</w:t>
      </w:r>
      <w:r w:rsidR="00230BF3"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ЗАЯВЛЕНИЕ </w:t>
      </w:r>
    </w:p>
    <w:p w:rsidR="00230BF3" w:rsidRPr="001F13F9" w:rsidRDefault="0058172B" w:rsidP="005817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</w:t>
      </w:r>
      <w:r w:rsidR="00230BF3"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>О ВЫДАЧЕ РАЗРЕШЕНИЯ</w:t>
      </w:r>
      <w:r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0BF3"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НА </w:t>
      </w:r>
      <w:r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0BF3" w:rsidRPr="0058172B">
        <w:rPr>
          <w:rFonts w:ascii="Times New Roman" w:eastAsia="Times New Roman" w:hAnsi="Times New Roman" w:cs="Times New Roman"/>
          <w:b/>
          <w:bCs/>
          <w:color w:val="000000" w:themeColor="text1"/>
        </w:rPr>
        <w:t>СТРОИТЕЛЬСТВО</w:t>
      </w: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расположенного по адресу 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частка_____________________________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реконструируемого объекта капитального строительства: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230BF3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0BF3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а:_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Проектная документация разработана (дата и  номер  документа, утверждающего проектную документацию):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Организации, осуществляющие строительство, технадзор: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Проектные технико-экономические показатели: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</w:t>
      </w:r>
      <w:r w:rsidRPr="00767F4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  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том числе: подземной части (м</w:t>
      </w:r>
      <w:r w:rsidRPr="00767F4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застройки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м2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(м2) -_______________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(м2) ________________ Жилая площадь (м2) -___________________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Торговая площадь (м2) ____________Складская площадь (м2) -_________________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________________Количество подземных этажей______________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Высота этажей (м): 1 этаж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____, 2 этаж___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_, 3 этаж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230BF3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Вместимость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(чел.)_______________________________________________________________________</w:t>
      </w:r>
    </w:p>
    <w:p w:rsidR="00230BF3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линейных объектов: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Протяженность_____________Мощность________________Категория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класс)_____________________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Тип (КЛ, ВЛ, КВЛ), уровень напряжения линий электропередачи________________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Перечень конструктивных элементов, оказывающих влияние на безопасность:______________________________________________________________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</w:t>
      </w: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заявлению прилагаются: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3) материалы, содержащиеся в проектной документации: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а) пояснительная записка;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г) архитектурные решения;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е) проект организации строительства объекта капитального строительства;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ж) проект организации работ по сносу объектов капитального строительства, их частей;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6) согласие всех правообладателей объекта капитального строительства в случае реконструкции такого объекта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Росатом</w:t>
      </w:r>
      <w:proofErr w:type="spellEnd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Роскосмос</w:t>
      </w:r>
      <w:proofErr w:type="spellEnd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" w:name="Par30"/>
      <w:bookmarkEnd w:id="1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6.2) решение общего собрания собственников помещений и </w:t>
      </w:r>
      <w:proofErr w:type="spellStart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машино</w:t>
      </w:r>
      <w:proofErr w:type="spellEnd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машино</w:t>
      </w:r>
      <w:proofErr w:type="spellEnd"/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-мест в многоквартирном доме;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30BF3" w:rsidRPr="00003546" w:rsidRDefault="00230BF3" w:rsidP="00230BF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Calibri" w:hAnsi="Times New Roman"/>
          <w:color w:val="000000" w:themeColor="text1"/>
          <w:sz w:val="20"/>
          <w:szCs w:val="20"/>
        </w:rPr>
        <w:tab/>
      </w:r>
    </w:p>
    <w:p w:rsidR="00230BF3" w:rsidRPr="00003546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003546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Заявитель:</w:t>
      </w:r>
    </w:p>
    <w:p w:rsidR="00230BF3" w:rsidRPr="00003546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230BF3" w:rsidRPr="00003546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0354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230BF3" w:rsidRPr="001F13F9" w:rsidRDefault="00230BF3" w:rsidP="0023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5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30BF3" w:rsidRPr="001F13F9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0BF3" w:rsidRPr="001F13F9" w:rsidSect="0058172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BF3" w:rsidTr="0058172B">
        <w:tc>
          <w:tcPr>
            <w:tcW w:w="4785" w:type="dxa"/>
          </w:tcPr>
          <w:p w:rsidR="00230BF3" w:rsidRDefault="00230BF3" w:rsidP="00581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30BF3" w:rsidRPr="000138D8" w:rsidRDefault="00230BF3" w:rsidP="0058172B">
            <w:pPr>
              <w:jc w:val="right"/>
              <w:rPr>
                <w:sz w:val="28"/>
                <w:szCs w:val="28"/>
              </w:rPr>
            </w:pPr>
            <w:r w:rsidRPr="000138D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230BF3" w:rsidRPr="000138D8" w:rsidRDefault="00230BF3" w:rsidP="0058172B">
            <w:pPr>
              <w:jc w:val="right"/>
              <w:rPr>
                <w:bCs/>
                <w:sz w:val="28"/>
                <w:szCs w:val="28"/>
              </w:rPr>
            </w:pPr>
            <w:r w:rsidRPr="000138D8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  <w:r w:rsidRPr="000138D8">
              <w:rPr>
                <w:bCs/>
                <w:sz w:val="28"/>
                <w:szCs w:val="28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230BF3" w:rsidRPr="009245BD" w:rsidRDefault="00230BF3" w:rsidP="00230BF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230BF3" w:rsidRPr="009245BD" w:rsidTr="0058172B">
        <w:trPr>
          <w:trHeight w:val="467"/>
        </w:trPr>
        <w:tc>
          <w:tcPr>
            <w:tcW w:w="4556" w:type="dxa"/>
          </w:tcPr>
          <w:p w:rsidR="00E15765" w:rsidRPr="001F13F9" w:rsidRDefault="00E15765" w:rsidP="00E1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Председателю Комитета по управлению муниципальным имуществом и экономической политике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Тигильского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 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</w:t>
            </w:r>
          </w:p>
          <w:p w:rsidR="00230BF3" w:rsidRPr="009245BD" w:rsidRDefault="00230BF3" w:rsidP="005817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застройщика)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номер)__________________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30BF3" w:rsidRPr="009245BD" w:rsidRDefault="00230BF3" w:rsidP="005817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(кем выдан, когда)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30BF3" w:rsidRPr="009245BD" w:rsidRDefault="00230BF3" w:rsidP="005817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(почтовый индекс и адрес)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В случае, если с заявлением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обращается представитель заявителя: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Ф.И.О. представителя____________________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Дата выдачи доверенности:_______________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Сроком на_______________________________</w:t>
            </w:r>
          </w:p>
          <w:p w:rsidR="00230BF3" w:rsidRPr="009245BD" w:rsidRDefault="00230BF3" w:rsidP="00581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Серия, номер доверенности_______________</w:t>
            </w:r>
          </w:p>
          <w:p w:rsidR="00230BF3" w:rsidRPr="009245BD" w:rsidRDefault="00230BF3" w:rsidP="005817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F3" w:rsidRPr="00E15765" w:rsidRDefault="00230BF3" w:rsidP="00230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76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15765" w:rsidRPr="00E15765" w:rsidRDefault="00E15765" w:rsidP="00E1576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1576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0BF3" w:rsidRPr="00E15765">
        <w:rPr>
          <w:rFonts w:ascii="Times New Roman" w:hAnsi="Times New Roman" w:cs="Times New Roman"/>
          <w:b/>
          <w:bCs/>
          <w:sz w:val="28"/>
          <w:szCs w:val="28"/>
        </w:rPr>
        <w:t xml:space="preserve">о продлении срока действия </w:t>
      </w:r>
      <w:r w:rsidRPr="00E157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30BF3" w:rsidRPr="009245BD" w:rsidRDefault="00E15765" w:rsidP="00E157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576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0BF3" w:rsidRPr="00E15765">
        <w:rPr>
          <w:rFonts w:ascii="Times New Roman" w:hAnsi="Times New Roman" w:cs="Times New Roman"/>
          <w:b/>
          <w:bCs/>
          <w:sz w:val="28"/>
          <w:szCs w:val="28"/>
        </w:rPr>
        <w:t>разрешения на строительство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245BD">
        <w:rPr>
          <w:rFonts w:ascii="Times New Roman" w:hAnsi="Times New Roman" w:cs="Times New Roman"/>
          <w:sz w:val="28"/>
          <w:szCs w:val="28"/>
        </w:rPr>
        <w:t xml:space="preserve">продлить     разрешение      на      строительство/реконструкцию                      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BD">
        <w:rPr>
          <w:rFonts w:ascii="Times New Roman" w:hAnsi="Times New Roman" w:cs="Times New Roman"/>
          <w:sz w:val="28"/>
          <w:szCs w:val="28"/>
        </w:rPr>
        <w:t>______________20___ г.        № __________________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расположенному по адресу: 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(город, район, улица, кадастровый номер земельного участка)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сроком на ____________________________ месяца(ев).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BD">
        <w:rPr>
          <w:rFonts w:ascii="Times New Roman" w:hAnsi="Times New Roman" w:cs="Times New Roman"/>
          <w:sz w:val="28"/>
          <w:szCs w:val="28"/>
        </w:rPr>
        <w:t>______________ г.   № _________________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lastRenderedPageBreak/>
        <w:t>(наименование проектной организации)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 экспертизы  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5B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___» ___________________  г.    №____________________________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будут  производиться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 подрядным  (хозяйственным)  способом  в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соответствии с договором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 «___»______________20_____ г. №_________________________________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приведенными  в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 настоящем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заявлении сведениями, сообщать в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_______________________              __________________________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 xml:space="preserve">     (должность)                                                (подпись)                                     (Ф.И.О.)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«___»______________20_____ г.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65" w:rsidRDefault="00E15765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BF3" w:rsidTr="0058172B">
        <w:tc>
          <w:tcPr>
            <w:tcW w:w="4785" w:type="dxa"/>
          </w:tcPr>
          <w:p w:rsidR="00230BF3" w:rsidRDefault="00230BF3" w:rsidP="0058172B">
            <w:pPr>
              <w:jc w:val="right"/>
            </w:pPr>
          </w:p>
        </w:tc>
        <w:tc>
          <w:tcPr>
            <w:tcW w:w="4785" w:type="dxa"/>
          </w:tcPr>
          <w:p w:rsidR="00230BF3" w:rsidRPr="00DE0725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25">
              <w:rPr>
                <w:rFonts w:ascii="Times New Roman" w:hAnsi="Times New Roman"/>
                <w:bCs/>
                <w:sz w:val="28"/>
                <w:szCs w:val="28"/>
              </w:rPr>
              <w:t>Приложение №3</w:t>
            </w:r>
          </w:p>
          <w:p w:rsidR="00230BF3" w:rsidRPr="00DE0725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25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E0725">
              <w:rPr>
                <w:rFonts w:ascii="Times New Roman" w:hAnsi="Times New Roman"/>
                <w:bCs/>
                <w:sz w:val="28"/>
                <w:szCs w:val="28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230BF3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792E1F">
        <w:rPr>
          <w:rFonts w:ascii="Times New Roman" w:eastAsia="Times New Roman" w:hAnsi="Times New Roman" w:cs="Times New Roman"/>
          <w:sz w:val="16"/>
          <w:szCs w:val="20"/>
        </w:rPr>
        <w:t>Приложение № 1</w:t>
      </w: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792E1F">
        <w:rPr>
          <w:rFonts w:ascii="Times New Roman" w:eastAsia="Times New Roman" w:hAnsi="Times New Roman" w:cs="Times New Roman"/>
          <w:sz w:val="16"/>
          <w:szCs w:val="20"/>
        </w:rPr>
        <w:t>к приказу Минстроя России</w:t>
      </w: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792E1F">
        <w:rPr>
          <w:rFonts w:ascii="Times New Roman" w:eastAsia="Times New Roman" w:hAnsi="Times New Roman" w:cs="Times New Roman"/>
          <w:sz w:val="16"/>
          <w:szCs w:val="20"/>
        </w:rPr>
        <w:t>от 19 февраля 2015 г. № 117/</w:t>
      </w:r>
      <w:proofErr w:type="spellStart"/>
      <w:r w:rsidRPr="00792E1F">
        <w:rPr>
          <w:rFonts w:ascii="Times New Roman" w:eastAsia="Times New Roman" w:hAnsi="Times New Roman" w:cs="Times New Roman"/>
          <w:sz w:val="16"/>
          <w:szCs w:val="20"/>
        </w:rPr>
        <w:t>пр</w:t>
      </w:r>
      <w:proofErr w:type="spellEnd"/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11"/>
        <w:tblW w:w="4424" w:type="dxa"/>
        <w:jc w:val="right"/>
        <w:tblLook w:val="04A0" w:firstRow="1" w:lastRow="0" w:firstColumn="1" w:lastColumn="0" w:noHBand="0" w:noVBand="1"/>
      </w:tblPr>
      <w:tblGrid>
        <w:gridCol w:w="686"/>
        <w:gridCol w:w="3738"/>
      </w:tblGrid>
      <w:tr w:rsidR="00230BF3" w:rsidRPr="00792E1F" w:rsidTr="0058172B">
        <w:trPr>
          <w:trHeight w:val="240"/>
          <w:jc w:val="righ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jc w:val="righ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(наименование застройщика</w:t>
            </w:r>
          </w:p>
        </w:tc>
      </w:tr>
      <w:tr w:rsidR="00230BF3" w:rsidRPr="00792E1F" w:rsidTr="0058172B">
        <w:trPr>
          <w:trHeight w:val="240"/>
          <w:jc w:val="right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(фамилия, имя, отчество — для граждан,</w:t>
            </w:r>
          </w:p>
        </w:tc>
      </w:tr>
      <w:tr w:rsidR="00230BF3" w:rsidRPr="00792E1F" w:rsidTr="0058172B">
        <w:trPr>
          <w:trHeight w:val="240"/>
          <w:jc w:val="right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полное наименование организации —</w:t>
            </w:r>
          </w:p>
        </w:tc>
      </w:tr>
      <w:tr w:rsidR="00230BF3" w:rsidRPr="00792E1F" w:rsidTr="0058172B">
        <w:trPr>
          <w:trHeight w:val="240"/>
          <w:jc w:val="right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для юридических лиц), его почтовый индекс</w:t>
            </w:r>
          </w:p>
        </w:tc>
      </w:tr>
      <w:tr w:rsidR="00230BF3" w:rsidRPr="00792E1F" w:rsidTr="0058172B">
        <w:trPr>
          <w:trHeight w:val="240"/>
          <w:jc w:val="right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и адрес, адрес электронной почты)</w:t>
            </w:r>
          </w:p>
        </w:tc>
      </w:tr>
    </w:tbl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</w:rPr>
      </w:pPr>
      <w:r w:rsidRPr="00792E1F">
        <w:rPr>
          <w:rFonts w:ascii="Times New Roman" w:eastAsia="Times New Roman" w:hAnsi="Times New Roman" w:cs="Times New Roman"/>
          <w:b/>
          <w:spacing w:val="40"/>
          <w:sz w:val="28"/>
          <w:szCs w:val="20"/>
        </w:rPr>
        <w:t>РАЗРЕШЕНИЕ</w:t>
      </w: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92E1F">
        <w:rPr>
          <w:rFonts w:ascii="Times New Roman" w:eastAsia="Times New Roman" w:hAnsi="Times New Roman" w:cs="Times New Roman"/>
          <w:b/>
          <w:sz w:val="28"/>
          <w:szCs w:val="20"/>
        </w:rPr>
        <w:t>на строительство</w:t>
      </w: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11"/>
        <w:tblW w:w="9955" w:type="dxa"/>
        <w:tblInd w:w="14" w:type="dxa"/>
        <w:tblLook w:val="04A0" w:firstRow="1" w:lastRow="0" w:firstColumn="1" w:lastColumn="0" w:noHBand="0" w:noVBand="1"/>
      </w:tblPr>
      <w:tblGrid>
        <w:gridCol w:w="616"/>
        <w:gridCol w:w="2493"/>
        <w:gridCol w:w="238"/>
        <w:gridCol w:w="5042"/>
        <w:gridCol w:w="1344"/>
        <w:gridCol w:w="222"/>
      </w:tblGrid>
      <w:tr w:rsidR="00230BF3" w:rsidRPr="00792E1F" w:rsidTr="0058172B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>Дата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ind w:right="113"/>
              <w:jc w:val="right"/>
              <w:rPr>
                <w:sz w:val="24"/>
              </w:rPr>
            </w:pPr>
            <w:r w:rsidRPr="00792E1F">
              <w:rPr>
                <w:sz w:val="24"/>
              </w:rPr>
              <w:t>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</w:tbl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11"/>
        <w:tblW w:w="9733" w:type="dxa"/>
        <w:tblInd w:w="14" w:type="dxa"/>
        <w:tblLook w:val="04A0" w:firstRow="1" w:lastRow="0" w:firstColumn="1" w:lastColumn="0" w:noHBand="0" w:noVBand="1"/>
      </w:tblPr>
      <w:tblGrid>
        <w:gridCol w:w="9733"/>
      </w:tblGrid>
      <w:tr w:rsidR="00230BF3" w:rsidRPr="00792E1F" w:rsidTr="0058172B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</w:tr>
      <w:tr w:rsidR="00230BF3" w:rsidRPr="00792E1F" w:rsidTr="0058172B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</w:p>
        </w:tc>
      </w:tr>
      <w:tr w:rsidR="00230BF3" w:rsidRPr="00792E1F" w:rsidTr="0058172B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</w:tr>
      <w:tr w:rsidR="00230BF3" w:rsidRPr="00792E1F" w:rsidTr="0058172B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792E1F">
              <w:rPr>
                <w:sz w:val="14"/>
              </w:rPr>
              <w:t>Росатом</w:t>
            </w:r>
            <w:proofErr w:type="spellEnd"/>
            <w:r w:rsidRPr="00792E1F">
              <w:rPr>
                <w:sz w:val="14"/>
              </w:rPr>
              <w:t>»)</w:t>
            </w:r>
          </w:p>
        </w:tc>
      </w:tr>
    </w:tbl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E1F">
        <w:rPr>
          <w:rFonts w:ascii="Times New Roman" w:eastAsia="Times New Roman" w:hAnsi="Times New Roman" w:cs="Times New Roman"/>
          <w:sz w:val="24"/>
          <w:szCs w:val="20"/>
        </w:rPr>
        <w:t>в соответствии со статьей 51 Градостроительного кодекса Российской Федерации, разрешает:</w:t>
      </w: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11"/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252"/>
        <w:gridCol w:w="1408"/>
        <w:gridCol w:w="734"/>
        <w:gridCol w:w="207"/>
        <w:gridCol w:w="866"/>
        <w:gridCol w:w="1549"/>
        <w:gridCol w:w="780"/>
        <w:gridCol w:w="1134"/>
      </w:tblGrid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1.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Реконструкцию объекта капитального строительства</w:t>
            </w:r>
            <w:r w:rsidRPr="00792E1F">
              <w:rPr>
                <w:sz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 w:rsidRPr="00792E1F">
              <w:rPr>
                <w:sz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92E1F">
              <w:rPr>
                <w:sz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92E1F">
              <w:rPr>
                <w:sz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</w:t>
            </w:r>
            <w:r w:rsidRPr="00792E1F">
              <w:rPr>
                <w:sz w:val="24"/>
              </w:rPr>
              <w:lastRenderedPageBreak/>
              <w:t>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Pr="00792E1F">
              <w:rPr>
                <w:sz w:val="24"/>
                <w:vertAlign w:val="superscript"/>
              </w:rPr>
              <w:t>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Сведения о градостроительном плане земельного участка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3.2.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3.3.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Сведения о проектной</w:t>
            </w:r>
            <w:r>
              <w:rPr>
                <w:sz w:val="24"/>
              </w:rPr>
              <w:t xml:space="preserve"> </w:t>
            </w:r>
            <w:r w:rsidRPr="00792E1F">
              <w:rPr>
                <w:sz w:val="24"/>
              </w:rPr>
              <w:t>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4.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230BF3" w:rsidRPr="00792E1F" w:rsidTr="0058172B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230BF3" w:rsidRPr="00792E1F" w:rsidTr="0058172B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Общая площадь</w:t>
            </w:r>
          </w:p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Площадь участка</w:t>
            </w:r>
          </w:p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(кв.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Объем</w:t>
            </w:r>
          </w:p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(куб.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в том числе подземной части (куб.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Количество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Высота (м):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Количество подземных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Вместимость (чел.):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Площадь застройки</w:t>
            </w:r>
          </w:p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right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Иные показатели:</w:t>
            </w:r>
          </w:p>
        </w:tc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Адрес (местоположение) объекта: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6.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Краткие проектные характеристики линейного объекта:</w:t>
            </w:r>
          </w:p>
        </w:tc>
      </w:tr>
      <w:tr w:rsidR="00230BF3" w:rsidRPr="00792E1F" w:rsidTr="0058172B">
        <w:trPr>
          <w:trHeight w:val="567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Категория (класс):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Протяженность: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  <w:tr w:rsidR="00230BF3" w:rsidRPr="00792E1F" w:rsidTr="0058172B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  <w:r w:rsidRPr="00792E1F">
              <w:rPr>
                <w:sz w:val="24"/>
              </w:rPr>
              <w:t>Иные показатели: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F3" w:rsidRPr="00792E1F" w:rsidRDefault="00230BF3" w:rsidP="0058172B">
            <w:pPr>
              <w:ind w:left="57" w:right="57"/>
              <w:rPr>
                <w:sz w:val="24"/>
              </w:rPr>
            </w:pPr>
          </w:p>
        </w:tc>
      </w:tr>
    </w:tbl>
    <w:p w:rsidR="00230BF3" w:rsidRDefault="00230BF3" w:rsidP="002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30BF3" w:rsidTr="005817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 xml:space="preserve">Срок действия настоящего </w:t>
            </w:r>
            <w:proofErr w:type="gramStart"/>
            <w:r w:rsidRPr="00792E1F">
              <w:rPr>
                <w:sz w:val="24"/>
              </w:rPr>
              <w:t>разрешения</w:t>
            </w:r>
            <w:r>
              <w:rPr>
                <w:sz w:val="24"/>
              </w:rPr>
              <w:t xml:space="preserve">  –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rPr>
                <w:sz w:val="24"/>
              </w:rPr>
            </w:pPr>
            <w:r>
              <w:rPr>
                <w:sz w:val="24"/>
              </w:rPr>
              <w:t>«_____» _______________________20___     г.</w:t>
            </w:r>
          </w:p>
        </w:tc>
      </w:tr>
      <w:tr w:rsidR="00230BF3" w:rsidTr="0058172B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BF3" w:rsidRDefault="00230BF3" w:rsidP="0058172B">
            <w:pPr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</w:tr>
      <w:tr w:rsidR="00230BF3" w:rsidTr="0058172B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BF3" w:rsidRDefault="00230BF3" w:rsidP="0058172B">
            <w:pPr>
              <w:rPr>
                <w:sz w:val="24"/>
              </w:rPr>
            </w:pPr>
          </w:p>
        </w:tc>
      </w:tr>
    </w:tbl>
    <w:tbl>
      <w:tblPr>
        <w:tblStyle w:val="11"/>
        <w:tblW w:w="9770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154"/>
        <w:gridCol w:w="283"/>
        <w:gridCol w:w="1985"/>
        <w:gridCol w:w="283"/>
        <w:gridCol w:w="3439"/>
      </w:tblGrid>
      <w:tr w:rsidR="00230BF3" w:rsidRPr="00792E1F" w:rsidTr="0058172B">
        <w:trPr>
          <w:trHeight w:val="333"/>
        </w:trPr>
        <w:tc>
          <w:tcPr>
            <w:tcW w:w="3780" w:type="dxa"/>
            <w:gridSpan w:val="8"/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bottom"/>
          </w:tcPr>
          <w:p w:rsidR="00230BF3" w:rsidRPr="00792E1F" w:rsidRDefault="00230BF3" w:rsidP="0058172B">
            <w:pPr>
              <w:ind w:right="350"/>
              <w:jc w:val="center"/>
              <w:rPr>
                <w:sz w:val="24"/>
              </w:rPr>
            </w:pPr>
          </w:p>
        </w:tc>
      </w:tr>
      <w:tr w:rsidR="00230BF3" w:rsidRPr="00792E1F" w:rsidTr="0058172B">
        <w:trPr>
          <w:trHeight w:val="432"/>
        </w:trPr>
        <w:tc>
          <w:tcPr>
            <w:tcW w:w="3780" w:type="dxa"/>
            <w:gridSpan w:val="8"/>
          </w:tcPr>
          <w:p w:rsidR="00230BF3" w:rsidRPr="00792E1F" w:rsidRDefault="00230BF3" w:rsidP="0058172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(должность уполномоченного лица органа,</w:t>
            </w:r>
          </w:p>
          <w:p w:rsidR="00230BF3" w:rsidRPr="00792E1F" w:rsidRDefault="00230BF3" w:rsidP="0058172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осуществляющего выдачу разрешения на строительство)</w:t>
            </w:r>
          </w:p>
        </w:tc>
        <w:tc>
          <w:tcPr>
            <w:tcW w:w="283" w:type="dxa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</w:tcPr>
          <w:p w:rsidR="00230BF3" w:rsidRPr="00792E1F" w:rsidRDefault="00230BF3" w:rsidP="0058172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(подпись)</w:t>
            </w:r>
          </w:p>
        </w:tc>
        <w:tc>
          <w:tcPr>
            <w:tcW w:w="283" w:type="dxa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</w:p>
        </w:tc>
        <w:tc>
          <w:tcPr>
            <w:tcW w:w="3439" w:type="dxa"/>
          </w:tcPr>
          <w:p w:rsidR="00230BF3" w:rsidRPr="00792E1F" w:rsidRDefault="00230BF3" w:rsidP="0058172B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(расшифровка подписи)</w:t>
            </w:r>
          </w:p>
        </w:tc>
      </w:tr>
      <w:tr w:rsidR="00230BF3" w:rsidRPr="00792E1F" w:rsidTr="0058172B">
        <w:trPr>
          <w:gridAfter w:val="5"/>
          <w:wAfter w:w="6144" w:type="dxa"/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right"/>
              <w:rPr>
                <w:sz w:val="24"/>
              </w:rPr>
            </w:pPr>
            <w:r w:rsidRPr="00792E1F">
              <w:rPr>
                <w:sz w:val="24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jc w:val="right"/>
              <w:rPr>
                <w:sz w:val="24"/>
              </w:rPr>
            </w:pPr>
            <w:r w:rsidRPr="00792E1F">
              <w:rPr>
                <w:sz w:val="24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 xml:space="preserve"> г.</w:t>
            </w:r>
          </w:p>
        </w:tc>
      </w:tr>
    </w:tbl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E1F">
        <w:rPr>
          <w:rFonts w:ascii="Times New Roman" w:eastAsia="Times New Roman" w:hAnsi="Times New Roman" w:cs="Times New Roman"/>
          <w:sz w:val="24"/>
          <w:szCs w:val="20"/>
        </w:rPr>
        <w:t>М. П.</w:t>
      </w:r>
    </w:p>
    <w:p w:rsidR="00230BF3" w:rsidRPr="00792E1F" w:rsidRDefault="00230BF3" w:rsidP="002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0BF3" w:rsidRPr="00792E1F" w:rsidRDefault="00230BF3" w:rsidP="002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E1F">
        <w:rPr>
          <w:rFonts w:ascii="Times New Roman" w:eastAsia="Times New Roman" w:hAnsi="Times New Roman" w:cs="Times New Roman"/>
          <w:sz w:val="24"/>
          <w:szCs w:val="20"/>
        </w:rPr>
        <w:t>Действие настоящего разрешения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30BF3" w:rsidRPr="00792E1F" w:rsidRDefault="00230BF3" w:rsidP="0023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продлено до  «____»______________20___г.</w:t>
      </w:r>
    </w:p>
    <w:tbl>
      <w:tblPr>
        <w:tblStyle w:val="11"/>
        <w:tblW w:w="9733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210"/>
        <w:gridCol w:w="240"/>
        <w:gridCol w:w="2038"/>
        <w:gridCol w:w="227"/>
        <w:gridCol w:w="3392"/>
      </w:tblGrid>
      <w:tr w:rsidR="00230BF3" w:rsidRPr="00792E1F" w:rsidTr="0058172B">
        <w:trPr>
          <w:trHeight w:val="240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vAlign w:val="bottom"/>
          </w:tcPr>
          <w:p w:rsidR="00230BF3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  <w:tc>
          <w:tcPr>
            <w:tcW w:w="227" w:type="dxa"/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</w:rPr>
            </w:pPr>
          </w:p>
        </w:tc>
      </w:tr>
      <w:tr w:rsidR="00230BF3" w:rsidRPr="00792E1F" w:rsidTr="0058172B">
        <w:tc>
          <w:tcPr>
            <w:tcW w:w="3836" w:type="dxa"/>
            <w:gridSpan w:val="8"/>
            <w:tcBorders>
              <w:top w:val="single" w:sz="4" w:space="0" w:color="auto"/>
            </w:tcBorders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(должность уполномоченного лица органа,</w:t>
            </w:r>
          </w:p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(подпись)</w:t>
            </w:r>
          </w:p>
        </w:tc>
        <w:tc>
          <w:tcPr>
            <w:tcW w:w="227" w:type="dxa"/>
          </w:tcPr>
          <w:p w:rsidR="00230BF3" w:rsidRPr="00792E1F" w:rsidRDefault="00230BF3" w:rsidP="0058172B">
            <w:pPr>
              <w:jc w:val="center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230BF3" w:rsidRPr="00792E1F" w:rsidRDefault="00230BF3" w:rsidP="005817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4"/>
              </w:rPr>
            </w:pPr>
            <w:r w:rsidRPr="00792E1F">
              <w:rPr>
                <w:sz w:val="14"/>
              </w:rPr>
              <w:t>(расшифровка подписи)</w:t>
            </w:r>
          </w:p>
        </w:tc>
      </w:tr>
      <w:tr w:rsidR="00230BF3" w:rsidRPr="00792E1F" w:rsidTr="0058172B">
        <w:trPr>
          <w:gridAfter w:val="5"/>
          <w:wAfter w:w="6107" w:type="dxa"/>
          <w:trHeight w:val="240"/>
        </w:trPr>
        <w:tc>
          <w:tcPr>
            <w:tcW w:w="336" w:type="dxa"/>
            <w:vAlign w:val="bottom"/>
          </w:tcPr>
          <w:p w:rsidR="00230BF3" w:rsidRPr="00792E1F" w:rsidRDefault="00230BF3" w:rsidP="0058172B">
            <w:pPr>
              <w:jc w:val="right"/>
              <w:rPr>
                <w:sz w:val="24"/>
              </w:rPr>
            </w:pPr>
            <w:r w:rsidRPr="00792E1F">
              <w:rPr>
                <w:sz w:val="24"/>
              </w:rPr>
              <w:t>«</w:t>
            </w:r>
          </w:p>
        </w:tc>
        <w:tc>
          <w:tcPr>
            <w:tcW w:w="323" w:type="dxa"/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>»</w:t>
            </w:r>
          </w:p>
        </w:tc>
        <w:tc>
          <w:tcPr>
            <w:tcW w:w="1454" w:type="dxa"/>
            <w:vAlign w:val="bottom"/>
          </w:tcPr>
          <w:p w:rsidR="00230BF3" w:rsidRPr="00792E1F" w:rsidRDefault="00230BF3" w:rsidP="0058172B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bottom"/>
          </w:tcPr>
          <w:p w:rsidR="00230BF3" w:rsidRPr="00792E1F" w:rsidRDefault="00230BF3" w:rsidP="0058172B">
            <w:pPr>
              <w:jc w:val="right"/>
              <w:rPr>
                <w:sz w:val="24"/>
              </w:rPr>
            </w:pPr>
            <w:r w:rsidRPr="00792E1F">
              <w:rPr>
                <w:sz w:val="24"/>
              </w:rPr>
              <w:t>20</w:t>
            </w:r>
          </w:p>
        </w:tc>
        <w:tc>
          <w:tcPr>
            <w:tcW w:w="346" w:type="dxa"/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</w:p>
        </w:tc>
        <w:tc>
          <w:tcPr>
            <w:tcW w:w="375" w:type="dxa"/>
            <w:vAlign w:val="bottom"/>
          </w:tcPr>
          <w:p w:rsidR="00230BF3" w:rsidRPr="00792E1F" w:rsidRDefault="00230BF3" w:rsidP="0058172B">
            <w:pPr>
              <w:rPr>
                <w:sz w:val="24"/>
              </w:rPr>
            </w:pPr>
            <w:r w:rsidRPr="00792E1F">
              <w:rPr>
                <w:sz w:val="24"/>
              </w:rPr>
              <w:t xml:space="preserve"> г.</w:t>
            </w:r>
          </w:p>
        </w:tc>
      </w:tr>
    </w:tbl>
    <w:p w:rsidR="00230BF3" w:rsidRDefault="00230BF3" w:rsidP="00230BF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2E1F">
        <w:rPr>
          <w:rFonts w:ascii="Times New Roman" w:eastAsia="Times New Roman" w:hAnsi="Times New Roman" w:cs="Times New Roman"/>
          <w:sz w:val="24"/>
          <w:szCs w:val="20"/>
        </w:rPr>
        <w:t>М. П.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BF3" w:rsidTr="0058172B">
        <w:tc>
          <w:tcPr>
            <w:tcW w:w="4785" w:type="dxa"/>
          </w:tcPr>
          <w:p w:rsidR="00230BF3" w:rsidRDefault="00230BF3" w:rsidP="0058172B">
            <w:pPr>
              <w:jc w:val="both"/>
              <w:rPr>
                <w:sz w:val="28"/>
                <w:szCs w:val="28"/>
              </w:rPr>
            </w:pPr>
          </w:p>
          <w:p w:rsidR="00230BF3" w:rsidRDefault="00230BF3" w:rsidP="00581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30BF3" w:rsidRPr="00D013A6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</w:t>
            </w:r>
            <w:r w:rsidRPr="000138D8">
              <w:rPr>
                <w:bCs/>
                <w:sz w:val="28"/>
                <w:szCs w:val="28"/>
              </w:rPr>
              <w:t>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8D8">
              <w:rPr>
                <w:bCs/>
                <w:sz w:val="28"/>
                <w:szCs w:val="28"/>
              </w:rPr>
              <w:t>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8D8">
              <w:rPr>
                <w:bCs/>
                <w:sz w:val="28"/>
                <w:szCs w:val="28"/>
              </w:rPr>
              <w:t xml:space="preserve">по выдаче разрешения на </w:t>
            </w:r>
            <w:r w:rsidRPr="000138D8">
              <w:rPr>
                <w:bCs/>
                <w:sz w:val="28"/>
                <w:szCs w:val="28"/>
              </w:rPr>
              <w:lastRenderedPageBreak/>
              <w:t>строительство, реконструкцию объектов капитального строительства</w:t>
            </w:r>
          </w:p>
        </w:tc>
      </w:tr>
    </w:tbl>
    <w:p w:rsidR="00230BF3" w:rsidRPr="007D1048" w:rsidRDefault="00230BF3" w:rsidP="00230BF3"/>
    <w:p w:rsidR="00230BF3" w:rsidRPr="006D49B5" w:rsidRDefault="00230BF3" w:rsidP="00230BF3">
      <w:pPr>
        <w:pStyle w:val="Heading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230BF3" w:rsidTr="005817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0BF3" w:rsidRPr="007D1048" w:rsidRDefault="00230BF3" w:rsidP="0058172B">
            <w:pPr>
              <w:pStyle w:val="Heading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</w:t>
            </w:r>
            <w:proofErr w:type="spellEnd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BF3" w:rsidRPr="007D1048" w:rsidRDefault="00230BF3" w:rsidP="0058172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30BF3" w:rsidTr="005817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BF3" w:rsidRPr="007D1048" w:rsidRDefault="00230BF3" w:rsidP="0058172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30BF3" w:rsidTr="005817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BF3" w:rsidRPr="007D1048" w:rsidRDefault="00230BF3" w:rsidP="0058172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30BF3" w:rsidTr="005817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BF3" w:rsidRPr="007D1048" w:rsidRDefault="00230BF3" w:rsidP="0058172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230BF3" w:rsidTr="0058172B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30BF3" w:rsidRDefault="00230BF3" w:rsidP="0058172B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0BF3" w:rsidRDefault="00230BF3" w:rsidP="00230BF3">
      <w:pPr>
        <w:pStyle w:val="Heading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230BF3" w:rsidRPr="00A16A51" w:rsidRDefault="00230BF3" w:rsidP="00230BF3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230BF3" w:rsidRPr="00A16A51" w:rsidRDefault="00230BF3" w:rsidP="00230BF3">
      <w:pPr>
        <w:pStyle w:val="Heading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 отказе в выдаче разрешения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A51">
        <w:rPr>
          <w:rFonts w:ascii="Times New Roman" w:hAnsi="Times New Roman"/>
          <w:bCs/>
          <w:sz w:val="28"/>
          <w:szCs w:val="28"/>
        </w:rPr>
        <w:t>строительство, реконструкцию</w:t>
      </w:r>
    </w:p>
    <w:p w:rsidR="00230BF3" w:rsidRPr="00A16A51" w:rsidRDefault="00230BF3" w:rsidP="00230BF3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объектов капитального строительства</w:t>
      </w:r>
    </w:p>
    <w:p w:rsidR="00230BF3" w:rsidRPr="00AF4E83" w:rsidRDefault="00230BF3" w:rsidP="00230BF3">
      <w:pPr>
        <w:pStyle w:val="Heading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230BF3" w:rsidRDefault="00230BF3" w:rsidP="00230BF3">
      <w:pPr>
        <w:pStyle w:val="Heading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в выдаче разрешения на </w:t>
      </w:r>
      <w:r>
        <w:rPr>
          <w:rFonts w:ascii="Times New Roman" w:hAnsi="Times New Roman"/>
          <w:sz w:val="28"/>
          <w:szCs w:val="28"/>
        </w:rPr>
        <w:t>строительство, реконструкцию объекта капитального строительства</w:t>
      </w:r>
    </w:p>
    <w:p w:rsidR="00230BF3" w:rsidRPr="00AF4E83" w:rsidRDefault="00230BF3" w:rsidP="00230BF3">
      <w:pPr>
        <w:pStyle w:val="Heading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проектной документацией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230BF3" w:rsidRDefault="00230BF3" w:rsidP="00230BF3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основаниям___________________________________________</w:t>
      </w:r>
    </w:p>
    <w:p w:rsidR="00230BF3" w:rsidRDefault="00230BF3" w:rsidP="00230BF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(указывается причина отказа)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 xml:space="preserve">тказ в выдаче разрешения на </w:t>
      </w:r>
      <w:r w:rsidRPr="00F92D5F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</w:p>
    <w:p w:rsidR="00230BF3" w:rsidRPr="00241BFC" w:rsidRDefault="00230BF3" w:rsidP="00230B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BFC">
        <w:rPr>
          <w:rFonts w:ascii="Times New Roman" w:hAnsi="Times New Roman"/>
          <w:sz w:val="18"/>
          <w:szCs w:val="18"/>
        </w:rPr>
        <w:t>не нужное зачеркнуть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D5F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06">
        <w:rPr>
          <w:rFonts w:ascii="Times New Roman" w:hAnsi="Times New Roman"/>
          <w:sz w:val="28"/>
          <w:szCs w:val="28"/>
        </w:rPr>
        <w:t>может быть оспорен в судебном порядке.</w:t>
      </w:r>
    </w:p>
    <w:p w:rsidR="00230BF3" w:rsidRDefault="00230BF3" w:rsidP="00230B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для выдачи разрешения на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652306">
        <w:rPr>
          <w:rFonts w:ascii="Times New Roman" w:hAnsi="Times New Roman"/>
          <w:sz w:val="28"/>
          <w:szCs w:val="28"/>
        </w:rPr>
        <w:t>при 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230BF3" w:rsidRDefault="00230BF3" w:rsidP="00230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230BF3" w:rsidRDefault="00230BF3" w:rsidP="00230BF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>)                                         (расшифровка подписи)</w:t>
      </w:r>
    </w:p>
    <w:p w:rsidR="00230BF3" w:rsidRPr="00B33FEB" w:rsidRDefault="00230BF3" w:rsidP="00230BF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230BF3" w:rsidRPr="00B33FEB" w:rsidRDefault="00230BF3" w:rsidP="0023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230BF3" w:rsidRDefault="00230BF3" w:rsidP="00230B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заявитель или представитель)                                                                </w:t>
      </w:r>
      <w:r w:rsidRPr="00B33FEB">
        <w:rPr>
          <w:rFonts w:ascii="Times New Roman" w:hAnsi="Times New Roman"/>
          <w:sz w:val="16"/>
          <w:szCs w:val="16"/>
        </w:rPr>
        <w:t>(подпись)                                         (расшифровка подписи)</w:t>
      </w:r>
    </w:p>
    <w:p w:rsidR="00230BF3" w:rsidRPr="00B33FEB" w:rsidRDefault="00230BF3" w:rsidP="00230B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0BF3" w:rsidRDefault="00230BF3" w:rsidP="00230BF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BF3" w:rsidTr="0058172B">
        <w:tc>
          <w:tcPr>
            <w:tcW w:w="4785" w:type="dxa"/>
          </w:tcPr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BF3" w:rsidRPr="00D013A6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п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редоставлению муниципальной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по выдаче разрешения на строительство, реконструкцию объектов капитального строительства</w:t>
            </w:r>
          </w:p>
        </w:tc>
      </w:tr>
    </w:tbl>
    <w:p w:rsidR="00230BF3" w:rsidRDefault="00230BF3" w:rsidP="00230BF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о пер</w:t>
      </w:r>
      <w:r w:rsidRPr="001D27E9">
        <w:rPr>
          <w:rFonts w:ascii="Times New Roman" w:eastAsia="Times New Roman" w:hAnsi="Times New Roman" w:cs="Times New Roman"/>
          <w:sz w:val="28"/>
          <w:szCs w:val="28"/>
        </w:rPr>
        <w:t xml:space="preserve">еходе прав на земельный участок,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>об образовании земельного участка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503629">
        <w:rPr>
          <w:rFonts w:ascii="Courier New" w:eastAsia="Times New Roman" w:hAnsi="Courier New" w:cs="Courier New"/>
          <w:sz w:val="20"/>
          <w:szCs w:val="20"/>
        </w:rPr>
        <w:t>_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</w:t>
      </w:r>
      <w:r w:rsidRPr="00503629">
        <w:rPr>
          <w:rFonts w:ascii="Courier New" w:eastAsia="Times New Roman" w:hAnsi="Courier New" w:cs="Courier New"/>
          <w:sz w:val="20"/>
          <w:szCs w:val="20"/>
        </w:rPr>
        <w:t>)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673"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_____________________ </w:t>
      </w:r>
      <w:r w:rsidRPr="00272673">
        <w:rPr>
          <w:rFonts w:ascii="Times New Roman" w:eastAsia="Times New Roman" w:hAnsi="Times New Roman" w:cs="Times New Roman"/>
          <w:sz w:val="20"/>
          <w:szCs w:val="20"/>
        </w:rPr>
        <w:t>КПП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__________________ </w:t>
      </w:r>
      <w:r w:rsidRPr="00272673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__,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   на   </w:t>
      </w:r>
      <w:proofErr w:type="gramStart"/>
      <w:r w:rsidRPr="00503629">
        <w:rPr>
          <w:rFonts w:ascii="Times New Roman" w:eastAsia="Times New Roman" w:hAnsi="Times New Roman" w:cs="Times New Roman"/>
          <w:sz w:val="20"/>
          <w:szCs w:val="20"/>
        </w:rPr>
        <w:t>основании: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 Устава;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- Положения;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 - иное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(указать  вид документа)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</w:t>
      </w:r>
      <w:r w:rsidRPr="00503629">
        <w:rPr>
          <w:rFonts w:ascii="Courier New" w:eastAsia="Times New Roman" w:hAnsi="Courier New" w:cs="Courier New"/>
          <w:sz w:val="20"/>
          <w:szCs w:val="20"/>
        </w:rPr>
        <w:t>_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0BF3" w:rsidRDefault="00230BF3" w:rsidP="00230BF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Документ,  подтверждающий  государственную  регистрацию  юридического  лица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 </w:t>
      </w:r>
      <w:r w:rsidRPr="00E66C1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66C1E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66C1E">
        <w:rPr>
          <w:rFonts w:ascii="Times New Roman" w:eastAsia="Times New Roman" w:hAnsi="Times New Roman" w:cs="Times New Roman"/>
          <w:sz w:val="20"/>
          <w:szCs w:val="20"/>
        </w:rPr>
        <w:t xml:space="preserve"> __________ 20__ г.</w:t>
      </w:r>
    </w:p>
    <w:p w:rsidR="00230BF3" w:rsidRPr="00E66C1E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 (</w:t>
      </w:r>
      <w:r w:rsidRPr="00E66C1E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документа)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0BF3" w:rsidRPr="00AB275E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75E">
        <w:rPr>
          <w:rFonts w:ascii="Times New Roman" w:eastAsia="Times New Roman" w:hAnsi="Times New Roman" w:cs="Times New Roman"/>
          <w:sz w:val="20"/>
          <w:szCs w:val="20"/>
        </w:rPr>
        <w:t xml:space="preserve">выдан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B275E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B275E">
        <w:rPr>
          <w:rFonts w:ascii="Times New Roman" w:eastAsia="Times New Roman" w:hAnsi="Times New Roman" w:cs="Times New Roman"/>
          <w:sz w:val="20"/>
          <w:szCs w:val="20"/>
        </w:rPr>
        <w:t xml:space="preserve"> ___________ г.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B275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230BF3" w:rsidRPr="00AB275E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27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AB275E">
        <w:rPr>
          <w:rFonts w:ascii="Times New Roman" w:eastAsia="Times New Roman" w:hAnsi="Times New Roman" w:cs="Times New Roman"/>
          <w:sz w:val="20"/>
          <w:szCs w:val="20"/>
        </w:rPr>
        <w:t>(когда и кем выдан)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 xml:space="preserve">уведомляю Вас </w:t>
      </w:r>
      <w:r w:rsidRPr="00513E08">
        <w:rPr>
          <w:rFonts w:ascii="Times New Roman" w:eastAsia="Times New Roman" w:hAnsi="Times New Roman" w:cs="Times New Roman"/>
          <w:i/>
          <w:sz w:val="28"/>
          <w:szCs w:val="28"/>
        </w:rPr>
        <w:t>(напротив необходимого пункта(</w:t>
      </w:r>
      <w:proofErr w:type="spellStart"/>
      <w:r w:rsidRPr="00513E08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proofErr w:type="spellEnd"/>
      <w:r w:rsidRPr="00513E08">
        <w:rPr>
          <w:rFonts w:ascii="Times New Roman" w:eastAsia="Times New Roman" w:hAnsi="Times New Roman" w:cs="Times New Roman"/>
          <w:i/>
          <w:sz w:val="28"/>
          <w:szCs w:val="28"/>
        </w:rPr>
        <w:t>) поставить значок V):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└─┘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>о переходе ко мне прав на земельный участок(</w:t>
      </w:r>
      <w:proofErr w:type="spellStart"/>
      <w:r w:rsidRPr="00503629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50362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  └─┘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>об образовании земельного участка(</w:t>
      </w:r>
      <w:proofErr w:type="spellStart"/>
      <w:r w:rsidRPr="0050362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036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 </w:t>
      </w:r>
      <w:hyperlink r:id="rId9" w:history="1">
        <w:r w:rsidRPr="00503629">
          <w:rPr>
            <w:rFonts w:ascii="Times New Roman" w:eastAsia="Times New Roman" w:hAnsi="Times New Roman" w:cs="Times New Roman"/>
            <w:sz w:val="28"/>
            <w:szCs w:val="28"/>
          </w:rPr>
          <w:t>ч. 21.10 ст. 51</w:t>
        </w:r>
      </w:hyperlink>
      <w:r w:rsidRPr="00503629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предоставляю сведения о  следующих  документах</w:t>
      </w:r>
    </w:p>
    <w:p w:rsidR="00230BF3" w:rsidRDefault="00F2178D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0BF3" w:rsidRDefault="00230BF3" w:rsidP="00230BF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30BF3" w:rsidRPr="00503629" w:rsidRDefault="00230BF3" w:rsidP="00230BF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(указываются: в случае перехода прав на земельный участок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 кадастровый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номер участка, а также номер и дата соответствующей регистрационной записи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 xml:space="preserve"> в ЕГРН, а при отсутствии сведений в ЕГРН - номер, дата     правоустанавливающего документа и наименование органа, выдавшего правоустанавливающий документ; в случае образования земельного участка путем объединения, раздела, перераспределения, выдела - кадастровый номер образованного земельного участка, а также номер, дата решения    об образовании земельного участка и наименование органа, принявшего соответствующее решение, в случае, если решение об образовании земельного  участка принимает исполнительный орган государственной власти или орган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самоуправления).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прошу Вас внести 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>изменения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36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(указывается номер и дата разрешения на строительство</w:t>
      </w:r>
      <w:r w:rsidRPr="00503629">
        <w:rPr>
          <w:rFonts w:ascii="Courier New" w:eastAsia="Times New Roman" w:hAnsi="Courier New" w:cs="Courier New"/>
          <w:sz w:val="20"/>
          <w:szCs w:val="20"/>
        </w:rPr>
        <w:t>)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в отношении строительства (реконструкции):</w:t>
      </w:r>
    </w:p>
    <w:p w:rsidR="00230BF3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30BF3" w:rsidRPr="00503629" w:rsidRDefault="00230BF3" w:rsidP="00230BF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объекта</w:t>
      </w:r>
      <w:r w:rsidRPr="001D27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3629">
        <w:rPr>
          <w:rFonts w:ascii="Times New Roman" w:eastAsia="Times New Roman" w:hAnsi="Times New Roman" w:cs="Times New Roman"/>
          <w:sz w:val="20"/>
          <w:szCs w:val="20"/>
        </w:rPr>
        <w:t>капитального строительства)</w:t>
      </w:r>
    </w:p>
    <w:p w:rsidR="00230BF3" w:rsidRPr="00503629" w:rsidRDefault="00230BF3" w:rsidP="00230B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3629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50362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503629">
        <w:rPr>
          <w:rFonts w:ascii="Courier New" w:eastAsia="Times New Roman" w:hAnsi="Courier New" w:cs="Courier New"/>
          <w:sz w:val="20"/>
          <w:szCs w:val="20"/>
        </w:rPr>
        <w:t>_</w:t>
      </w:r>
      <w:r w:rsidRPr="001D27E9">
        <w:rPr>
          <w:rFonts w:ascii="Courier New" w:eastAsia="Times New Roman" w:hAnsi="Courier New" w:cs="Courier New"/>
          <w:color w:val="FFFFFF" w:themeColor="background1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469"/>
        <w:gridCol w:w="285"/>
        <w:gridCol w:w="4500"/>
      </w:tblGrid>
      <w:tr w:rsidR="00230BF3" w:rsidTr="0058172B">
        <w:tc>
          <w:tcPr>
            <w:tcW w:w="4785" w:type="dxa"/>
            <w:gridSpan w:val="2"/>
          </w:tcPr>
          <w:p w:rsidR="00230BF3" w:rsidRDefault="00230BF3" w:rsidP="0058172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230BF3" w:rsidRPr="00D013A6" w:rsidRDefault="00F2178D" w:rsidP="00F2178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230BF3" w:rsidRPr="00D013A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230BF3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230BF3" w:rsidRDefault="00230BF3" w:rsidP="0058172B">
            <w:pPr>
              <w:pStyle w:val="Heading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D8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230BF3" w:rsidRDefault="00230BF3" w:rsidP="0058172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по п</w:t>
            </w:r>
            <w:r w:rsidRPr="000138D8">
              <w:rPr>
                <w:bCs/>
                <w:sz w:val="28"/>
                <w:szCs w:val="28"/>
              </w:rPr>
              <w:t>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8D8">
              <w:rPr>
                <w:bCs/>
                <w:sz w:val="28"/>
                <w:szCs w:val="28"/>
              </w:rPr>
              <w:t>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8D8">
              <w:rPr>
                <w:bCs/>
                <w:sz w:val="28"/>
                <w:szCs w:val="28"/>
              </w:rPr>
              <w:t>по выдаче разрешения на строительство, реконструкцию объектов капитального строительства</w:t>
            </w: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Pr="00617C0E" w:rsidRDefault="00230BF3" w:rsidP="005817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Кому: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230BF3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  <w:p w:rsidR="00230BF3" w:rsidRPr="00A010A7" w:rsidRDefault="00E15765" w:rsidP="0058172B">
            <w:pPr>
              <w:jc w:val="center"/>
              <w:rPr>
                <w:bCs/>
                <w:sz w:val="28"/>
                <w:szCs w:val="28"/>
              </w:rPr>
            </w:pPr>
            <w:r w:rsidRPr="00A010A7">
              <w:rPr>
                <w:bCs/>
                <w:sz w:val="28"/>
                <w:szCs w:val="28"/>
              </w:rPr>
              <w:t xml:space="preserve">В Комитет по управлению муниципальным имуществом и экономической политике Администрации </w:t>
            </w:r>
            <w:proofErr w:type="spellStart"/>
            <w:r w:rsidRPr="00A010A7">
              <w:rPr>
                <w:bCs/>
                <w:sz w:val="28"/>
                <w:szCs w:val="28"/>
              </w:rPr>
              <w:t>Тигильского</w:t>
            </w:r>
            <w:proofErr w:type="spellEnd"/>
            <w:r w:rsidRPr="00A010A7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Default="00230BF3" w:rsidP="0058172B">
            <w:pPr>
              <w:jc w:val="right"/>
              <w:rPr>
                <w:bCs/>
                <w:sz w:val="28"/>
                <w:szCs w:val="28"/>
              </w:rPr>
            </w:pPr>
          </w:p>
          <w:p w:rsidR="00230BF3" w:rsidRDefault="00230BF3" w:rsidP="0058172B">
            <w:pPr>
              <w:jc w:val="right"/>
              <w:rPr>
                <w:bCs/>
                <w:sz w:val="16"/>
                <w:szCs w:val="16"/>
              </w:rPr>
            </w:pPr>
            <w:r w:rsidRPr="00617C0E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BF3" w:rsidRDefault="00230BF3" w:rsidP="005817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</w:t>
            </w:r>
            <w:r w:rsidRPr="007D1048">
              <w:rPr>
                <w:bCs/>
                <w:sz w:val="16"/>
                <w:szCs w:val="16"/>
              </w:rPr>
              <w:t xml:space="preserve">олное </w:t>
            </w:r>
            <w:r>
              <w:rPr>
                <w:bCs/>
                <w:sz w:val="16"/>
                <w:szCs w:val="16"/>
              </w:rPr>
              <w:t xml:space="preserve">органа местного </w:t>
            </w:r>
            <w:proofErr w:type="spellStart"/>
            <w:r>
              <w:rPr>
                <w:bCs/>
                <w:sz w:val="16"/>
                <w:szCs w:val="16"/>
              </w:rPr>
              <w:t>самоурправления</w:t>
            </w:r>
            <w:proofErr w:type="spellEnd"/>
          </w:p>
          <w:p w:rsidR="00230BF3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Pr="00617C0E" w:rsidRDefault="00230BF3" w:rsidP="0058172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BF3" w:rsidRDefault="00230BF3" w:rsidP="00F2178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(п</w:t>
            </w:r>
            <w:r w:rsidRPr="007D1048">
              <w:rPr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Pr="00676D02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BF3" w:rsidRDefault="00230BF3" w:rsidP="0058172B">
            <w:pPr>
              <w:jc w:val="center"/>
              <w:rPr>
                <w:bCs/>
                <w:sz w:val="16"/>
                <w:szCs w:val="16"/>
              </w:rPr>
            </w:pPr>
            <w:r w:rsidRPr="00676D02">
              <w:rPr>
                <w:bCs/>
                <w:sz w:val="16"/>
                <w:szCs w:val="16"/>
              </w:rPr>
              <w:t>или Ф.И.О. застройщика – физического лица)</w:t>
            </w:r>
          </w:p>
          <w:p w:rsidR="00230BF3" w:rsidRPr="00676D02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Pr="007D1048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BF3" w:rsidRDefault="00230BF3" w:rsidP="00F2178D">
            <w:pPr>
              <w:jc w:val="center"/>
              <w:rPr>
                <w:sz w:val="28"/>
                <w:szCs w:val="28"/>
              </w:rPr>
            </w:pPr>
            <w:r w:rsidRPr="007D1048">
              <w:rPr>
                <w:bCs/>
                <w:sz w:val="16"/>
                <w:szCs w:val="16"/>
              </w:rPr>
              <w:t>почтовый адрес</w:t>
            </w:r>
          </w:p>
        </w:tc>
      </w:tr>
      <w:tr w:rsidR="00230BF3" w:rsidTr="0058172B">
        <w:tc>
          <w:tcPr>
            <w:tcW w:w="3316" w:type="dxa"/>
          </w:tcPr>
          <w:p w:rsidR="00230BF3" w:rsidRDefault="00230BF3" w:rsidP="005817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230BF3" w:rsidRDefault="00230BF3" w:rsidP="00581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30BF3" w:rsidRDefault="00230BF3" w:rsidP="0058172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7D1048">
              <w:rPr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230BF3" w:rsidRPr="009245BD" w:rsidRDefault="00230BF3" w:rsidP="00230BF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BF3" w:rsidRPr="0021426E" w:rsidRDefault="00230BF3" w:rsidP="00230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30BF3" w:rsidRPr="009245BD" w:rsidRDefault="00230BF3" w:rsidP="00230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6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Pr="0021426E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строительство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</w:t>
      </w:r>
      <w:r w:rsidRPr="009245BD">
        <w:rPr>
          <w:rFonts w:ascii="Times New Roman" w:hAnsi="Times New Roman" w:cs="Times New Roman"/>
          <w:sz w:val="28"/>
          <w:szCs w:val="28"/>
        </w:rPr>
        <w:t>разрешение на строительство/реконструкцию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BD">
        <w:rPr>
          <w:rFonts w:ascii="Times New Roman" w:hAnsi="Times New Roman" w:cs="Times New Roman"/>
          <w:sz w:val="28"/>
          <w:szCs w:val="28"/>
        </w:rPr>
        <w:t>______________20___ г.        № 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(город, район, улица, кадастровый номер земельного участка)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связи____________________________________________________________</w:t>
      </w:r>
    </w:p>
    <w:p w:rsidR="00230BF3" w:rsidRPr="000150FE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0F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150FE">
        <w:rPr>
          <w:rFonts w:ascii="Times New Roman" w:hAnsi="Times New Roman" w:cs="Times New Roman"/>
          <w:sz w:val="20"/>
          <w:szCs w:val="20"/>
        </w:rPr>
        <w:t>(указать причину внесения изменений)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BD">
        <w:rPr>
          <w:rFonts w:ascii="Times New Roman" w:hAnsi="Times New Roman" w:cs="Times New Roman"/>
          <w:sz w:val="28"/>
          <w:szCs w:val="28"/>
        </w:rPr>
        <w:t>______________ г.   № 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проектной организации)</w:t>
      </w:r>
    </w:p>
    <w:p w:rsidR="00230BF3" w:rsidRPr="009245BD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(негосударственной) </w:t>
      </w:r>
      <w:r w:rsidRPr="009245BD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9245BD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Pr="009245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 w:rsidRPr="009245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30BF3" w:rsidRPr="009245BD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F3" w:rsidRPr="009245BD" w:rsidRDefault="00230BF3" w:rsidP="00230BF3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591">
        <w:rPr>
          <w:rFonts w:ascii="Times New Roman" w:hAnsi="Times New Roman" w:cs="Times New Roman"/>
          <w:sz w:val="20"/>
          <w:szCs w:val="20"/>
        </w:rPr>
        <w:t>(кем выдано)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Pr="009A2624" w:rsidRDefault="00230BF3" w:rsidP="002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624">
        <w:rPr>
          <w:rFonts w:ascii="Times New Roman" w:hAnsi="Times New Roman" w:cs="Times New Roman"/>
          <w:sz w:val="28"/>
          <w:szCs w:val="28"/>
        </w:rPr>
        <w:t>Заявитель:</w:t>
      </w:r>
    </w:p>
    <w:p w:rsidR="00230BF3" w:rsidRPr="009A2624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lastRenderedPageBreak/>
        <w:t>__________________________________</w:t>
      </w:r>
    </w:p>
    <w:p w:rsidR="00230BF3" w:rsidRPr="009A2624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(для юридического лица - должность)                               (Ф.И.О.)      (Подпись)</w:t>
      </w:r>
    </w:p>
    <w:p w:rsidR="00230BF3" w:rsidRPr="009A2624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624">
        <w:rPr>
          <w:rFonts w:ascii="Times New Roman" w:hAnsi="Times New Roman" w:cs="Times New Roman"/>
          <w:sz w:val="20"/>
          <w:szCs w:val="20"/>
        </w:rPr>
        <w:t>«_____»_____________20_____ г.</w:t>
      </w:r>
    </w:p>
    <w:p w:rsidR="00230BF3" w:rsidRPr="009A2624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D48">
        <w:rPr>
          <w:rFonts w:ascii="Times New Roman" w:hAnsi="Times New Roman" w:cs="Times New Roman"/>
          <w:sz w:val="20"/>
          <w:szCs w:val="20"/>
        </w:rPr>
        <w:t>К заявлению прилагаются</w:t>
      </w:r>
      <w:r w:rsidRPr="00622C00">
        <w:rPr>
          <w:rFonts w:ascii="Times New Roman" w:hAnsi="Times New Roman" w:cs="Times New Roman"/>
          <w:sz w:val="20"/>
          <w:szCs w:val="20"/>
        </w:rPr>
        <w:t>: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3) материалы, содержащиеся в проектной документации: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а) пояснительная записка;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г) архитектурные решения;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е) проект организации строительства объекта капитального строительства;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ж) проект организации работ по сносу объектов капитального строительства, их частей;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6) согласие всех правообладателей объекта капитального строительства в случае реконструкции такого объекта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22C00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622C00">
        <w:rPr>
          <w:rFonts w:ascii="Times New Roman" w:hAnsi="Times New Roman" w:cs="Times New Roman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622C00">
        <w:rPr>
          <w:rFonts w:ascii="Times New Roman" w:hAnsi="Times New Roman" w:cs="Times New Roman"/>
          <w:sz w:val="20"/>
          <w:szCs w:val="20"/>
        </w:rPr>
        <w:t>Роскосмос</w:t>
      </w:r>
      <w:proofErr w:type="spellEnd"/>
      <w:r w:rsidRPr="00622C00">
        <w:rPr>
          <w:rFonts w:ascii="Times New Roman" w:hAnsi="Times New Roman" w:cs="Times New Roman"/>
          <w:sz w:val="20"/>
          <w:szCs w:val="20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r w:rsidRPr="00622C00">
        <w:rPr>
          <w:rFonts w:ascii="Times New Roman" w:hAnsi="Times New Roman" w:cs="Times New Roman"/>
          <w:sz w:val="20"/>
          <w:szCs w:val="20"/>
        </w:rPr>
        <w:lastRenderedPageBreak/>
        <w:t>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 xml:space="preserve">6.2) решение общего собрания собственников помещений и </w:t>
      </w:r>
      <w:proofErr w:type="spellStart"/>
      <w:r w:rsidRPr="00622C00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622C00">
        <w:rPr>
          <w:rFonts w:ascii="Times New Roman" w:hAnsi="Times New Roman" w:cs="Times New Roman"/>
          <w:sz w:val="20"/>
          <w:szCs w:val="20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22C00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622C00">
        <w:rPr>
          <w:rFonts w:ascii="Times New Roman" w:hAnsi="Times New Roman" w:cs="Times New Roman"/>
          <w:sz w:val="20"/>
          <w:szCs w:val="20"/>
        </w:rPr>
        <w:t>-мест в многоквартирном доме;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30BF3" w:rsidRPr="00622C00" w:rsidRDefault="00230BF3" w:rsidP="00230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9) в случае, если с заявлением обращается представитель заявителя - доверенность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 xml:space="preserve"> Заявитель: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                  _________________________                         _______________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 xml:space="preserve"> (для юридического лица - должность)                          (Ф.И.О.)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22C0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2C00">
        <w:rPr>
          <w:rFonts w:ascii="Times New Roman" w:hAnsi="Times New Roman" w:cs="Times New Roman"/>
          <w:sz w:val="20"/>
          <w:szCs w:val="20"/>
        </w:rPr>
        <w:t>«_____»_____________20_____ г.</w:t>
      </w:r>
    </w:p>
    <w:p w:rsidR="00230BF3" w:rsidRPr="00622C00" w:rsidRDefault="00230BF3" w:rsidP="00230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0BF3" w:rsidRPr="00622C00" w:rsidSect="00230BF3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9E" w:rsidRDefault="002B239E">
      <w:pPr>
        <w:spacing w:after="0" w:line="240" w:lineRule="auto"/>
      </w:pPr>
      <w:r>
        <w:separator/>
      </w:r>
    </w:p>
  </w:endnote>
  <w:endnote w:type="continuationSeparator" w:id="0">
    <w:p w:rsidR="002B239E" w:rsidRDefault="002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33" w:rsidRDefault="003E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9E" w:rsidRDefault="002B239E">
      <w:pPr>
        <w:spacing w:after="0" w:line="240" w:lineRule="auto"/>
      </w:pPr>
      <w:r>
        <w:separator/>
      </w:r>
    </w:p>
  </w:footnote>
  <w:footnote w:type="continuationSeparator" w:id="0">
    <w:p w:rsidR="002B239E" w:rsidRDefault="002B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0"/>
  </w:num>
  <w:num w:numId="16">
    <w:abstractNumId w:val="8"/>
  </w:num>
  <w:num w:numId="17">
    <w:abstractNumId w:val="19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04"/>
    <w:rsid w:val="00032024"/>
    <w:rsid w:val="000771F8"/>
    <w:rsid w:val="00083EA3"/>
    <w:rsid w:val="00092F0A"/>
    <w:rsid w:val="000A3260"/>
    <w:rsid w:val="000B01C1"/>
    <w:rsid w:val="000C4C33"/>
    <w:rsid w:val="000D2D9A"/>
    <w:rsid w:val="000F4768"/>
    <w:rsid w:val="0010052B"/>
    <w:rsid w:val="00132B62"/>
    <w:rsid w:val="00153D04"/>
    <w:rsid w:val="00165F7A"/>
    <w:rsid w:val="001F5DE9"/>
    <w:rsid w:val="00214713"/>
    <w:rsid w:val="00215EE5"/>
    <w:rsid w:val="00230BF3"/>
    <w:rsid w:val="00247DB0"/>
    <w:rsid w:val="00262D61"/>
    <w:rsid w:val="00270944"/>
    <w:rsid w:val="002717F8"/>
    <w:rsid w:val="00282203"/>
    <w:rsid w:val="00290525"/>
    <w:rsid w:val="002B177C"/>
    <w:rsid w:val="002B239E"/>
    <w:rsid w:val="002B7E32"/>
    <w:rsid w:val="002D70E0"/>
    <w:rsid w:val="002F38D8"/>
    <w:rsid w:val="00370E8F"/>
    <w:rsid w:val="003920AD"/>
    <w:rsid w:val="00396893"/>
    <w:rsid w:val="003D0CCE"/>
    <w:rsid w:val="003D6B89"/>
    <w:rsid w:val="003D74D0"/>
    <w:rsid w:val="003E2FD5"/>
    <w:rsid w:val="003E3333"/>
    <w:rsid w:val="00401B00"/>
    <w:rsid w:val="0042039F"/>
    <w:rsid w:val="00440CDB"/>
    <w:rsid w:val="00442B9B"/>
    <w:rsid w:val="00476E45"/>
    <w:rsid w:val="004846B6"/>
    <w:rsid w:val="00485D07"/>
    <w:rsid w:val="00493BC9"/>
    <w:rsid w:val="004A1DDA"/>
    <w:rsid w:val="004E57F6"/>
    <w:rsid w:val="00501D5A"/>
    <w:rsid w:val="005070D5"/>
    <w:rsid w:val="0052194C"/>
    <w:rsid w:val="00527C0C"/>
    <w:rsid w:val="0053005A"/>
    <w:rsid w:val="005307CB"/>
    <w:rsid w:val="00530DD9"/>
    <w:rsid w:val="00536A12"/>
    <w:rsid w:val="005372BD"/>
    <w:rsid w:val="00567F65"/>
    <w:rsid w:val="0058172B"/>
    <w:rsid w:val="005A0DFE"/>
    <w:rsid w:val="005C1D86"/>
    <w:rsid w:val="005C2B58"/>
    <w:rsid w:val="005C72BD"/>
    <w:rsid w:val="005D6B04"/>
    <w:rsid w:val="005F53CA"/>
    <w:rsid w:val="005F7807"/>
    <w:rsid w:val="006129D7"/>
    <w:rsid w:val="00614130"/>
    <w:rsid w:val="0061692D"/>
    <w:rsid w:val="006334A5"/>
    <w:rsid w:val="006730BA"/>
    <w:rsid w:val="006777BF"/>
    <w:rsid w:val="006933F9"/>
    <w:rsid w:val="0069533A"/>
    <w:rsid w:val="006A36E6"/>
    <w:rsid w:val="006F6322"/>
    <w:rsid w:val="006F7E5C"/>
    <w:rsid w:val="0071532E"/>
    <w:rsid w:val="00726304"/>
    <w:rsid w:val="00734515"/>
    <w:rsid w:val="00754C42"/>
    <w:rsid w:val="007B0315"/>
    <w:rsid w:val="007B3610"/>
    <w:rsid w:val="007C3423"/>
    <w:rsid w:val="007C6F0C"/>
    <w:rsid w:val="007F53A4"/>
    <w:rsid w:val="00811208"/>
    <w:rsid w:val="00825613"/>
    <w:rsid w:val="008400F5"/>
    <w:rsid w:val="00847971"/>
    <w:rsid w:val="00853C12"/>
    <w:rsid w:val="00863EAC"/>
    <w:rsid w:val="0088759C"/>
    <w:rsid w:val="008D7103"/>
    <w:rsid w:val="009244A2"/>
    <w:rsid w:val="0096338F"/>
    <w:rsid w:val="00985491"/>
    <w:rsid w:val="0098677D"/>
    <w:rsid w:val="00994CC2"/>
    <w:rsid w:val="009C7C22"/>
    <w:rsid w:val="009F07BA"/>
    <w:rsid w:val="00A010A7"/>
    <w:rsid w:val="00A11493"/>
    <w:rsid w:val="00A14346"/>
    <w:rsid w:val="00A170DC"/>
    <w:rsid w:val="00A21D9F"/>
    <w:rsid w:val="00A526B2"/>
    <w:rsid w:val="00A81481"/>
    <w:rsid w:val="00A95E52"/>
    <w:rsid w:val="00A96CF3"/>
    <w:rsid w:val="00AA4570"/>
    <w:rsid w:val="00AC2575"/>
    <w:rsid w:val="00AC4586"/>
    <w:rsid w:val="00AF6D32"/>
    <w:rsid w:val="00B042C8"/>
    <w:rsid w:val="00B1525E"/>
    <w:rsid w:val="00B22957"/>
    <w:rsid w:val="00B22EC3"/>
    <w:rsid w:val="00B36F18"/>
    <w:rsid w:val="00B3751D"/>
    <w:rsid w:val="00B44220"/>
    <w:rsid w:val="00B46143"/>
    <w:rsid w:val="00BB687B"/>
    <w:rsid w:val="00BB7D5E"/>
    <w:rsid w:val="00BC1F05"/>
    <w:rsid w:val="00C23CD4"/>
    <w:rsid w:val="00C27778"/>
    <w:rsid w:val="00C30D80"/>
    <w:rsid w:val="00C35F37"/>
    <w:rsid w:val="00C40785"/>
    <w:rsid w:val="00C64B6A"/>
    <w:rsid w:val="00C72014"/>
    <w:rsid w:val="00C82F22"/>
    <w:rsid w:val="00CE7246"/>
    <w:rsid w:val="00CF2A62"/>
    <w:rsid w:val="00D04064"/>
    <w:rsid w:val="00D26EC4"/>
    <w:rsid w:val="00D85E45"/>
    <w:rsid w:val="00D95FFB"/>
    <w:rsid w:val="00DA0C7F"/>
    <w:rsid w:val="00DA68B5"/>
    <w:rsid w:val="00DE1BD1"/>
    <w:rsid w:val="00DE441B"/>
    <w:rsid w:val="00DF751F"/>
    <w:rsid w:val="00E10FC5"/>
    <w:rsid w:val="00E15765"/>
    <w:rsid w:val="00E1790F"/>
    <w:rsid w:val="00E27FB8"/>
    <w:rsid w:val="00E32E45"/>
    <w:rsid w:val="00E3436B"/>
    <w:rsid w:val="00E37432"/>
    <w:rsid w:val="00E57974"/>
    <w:rsid w:val="00E668A4"/>
    <w:rsid w:val="00E75F72"/>
    <w:rsid w:val="00EB23BB"/>
    <w:rsid w:val="00EB4D28"/>
    <w:rsid w:val="00EC2C36"/>
    <w:rsid w:val="00EC709B"/>
    <w:rsid w:val="00F07792"/>
    <w:rsid w:val="00F2178D"/>
    <w:rsid w:val="00F40A51"/>
    <w:rsid w:val="00F56FB2"/>
    <w:rsid w:val="00FB21C4"/>
    <w:rsid w:val="00FB72AE"/>
    <w:rsid w:val="00FF6FE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1336D9"/>
  <w15:docId w15:val="{22FE3907-5F07-714D-856A-F9DF7C0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971"/>
  </w:style>
  <w:style w:type="paragraph" w:styleId="Heading1">
    <w:name w:val="heading 1"/>
    <w:basedOn w:val="Normal"/>
    <w:next w:val="Normal"/>
    <w:link w:val="Heading1Char"/>
    <w:qFormat/>
    <w:rsid w:val="00C72014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720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link w:val="Heading3Char"/>
    <w:qFormat/>
    <w:rsid w:val="00C7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qFormat/>
    <w:rsid w:val="00C72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79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4797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8479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47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847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CF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D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Абзац Знак"/>
    <w:link w:val="a0"/>
    <w:locked/>
    <w:rsid w:val="005F7807"/>
    <w:rPr>
      <w:sz w:val="24"/>
      <w:szCs w:val="24"/>
      <w:lang w:val="x-none" w:eastAsia="x-none"/>
    </w:rPr>
  </w:style>
  <w:style w:type="paragraph" w:customStyle="1" w:styleId="a0">
    <w:name w:val="Абзац"/>
    <w:basedOn w:val="Normal"/>
    <w:link w:val="a"/>
    <w:rsid w:val="005F7807"/>
    <w:pPr>
      <w:spacing w:before="120" w:after="60" w:line="240" w:lineRule="auto"/>
      <w:ind w:firstLine="567"/>
      <w:jc w:val="both"/>
    </w:pPr>
    <w:rPr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C7201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C720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C7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rsid w:val="00C72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72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72014"/>
  </w:style>
  <w:style w:type="character" w:customStyle="1" w:styleId="spelle">
    <w:name w:val="spelle"/>
    <w:basedOn w:val="DefaultParagraphFont"/>
    <w:rsid w:val="00C72014"/>
  </w:style>
  <w:style w:type="character" w:styleId="Strong">
    <w:name w:val="Strong"/>
    <w:qFormat/>
    <w:rsid w:val="00C72014"/>
    <w:rPr>
      <w:b/>
      <w:bCs/>
    </w:rPr>
  </w:style>
  <w:style w:type="paragraph" w:styleId="PlainText">
    <w:name w:val="Plain Text"/>
    <w:basedOn w:val="Normal"/>
    <w:link w:val="PlainTextChar"/>
    <w:unhideWhenUsed/>
    <w:rsid w:val="00C720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2014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Normal"/>
    <w:rsid w:val="00C7201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201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rsid w:val="00C72014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rsid w:val="00C72014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C72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"/>
    <w:rsid w:val="00C72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2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Normal"/>
    <w:rsid w:val="00C72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rsid w:val="00C720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rsid w:val="00C7201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rsid w:val="00C720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C7201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C72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rsid w:val="00C7201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C72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72014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C720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7">
    <w:name w:val="Font Style47"/>
    <w:rsid w:val="00C72014"/>
    <w:rPr>
      <w:rFonts w:ascii="Times New Roman" w:hAnsi="Times New Roman" w:cs="Times New Roman"/>
      <w:sz w:val="22"/>
      <w:szCs w:val="22"/>
    </w:rPr>
  </w:style>
  <w:style w:type="paragraph" w:customStyle="1" w:styleId="a1">
    <w:name w:val="Таблицы (моноширинный)"/>
    <w:basedOn w:val="Normal"/>
    <w:next w:val="Normal"/>
    <w:rsid w:val="00C720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C7201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72014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rsid w:val="00C72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C7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C72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72014"/>
  </w:style>
  <w:style w:type="paragraph" w:customStyle="1" w:styleId="3f3f3f3f3f3f3f3f3f3f3f">
    <w:name w:val="А3fб3fз3fа3fц3f с3fп3fи3fс3fк3fа3f"/>
    <w:basedOn w:val="Normal"/>
    <w:rsid w:val="00C72014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72014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C7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72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Знак Знак Знак Знак Знак Знак"/>
    <w:basedOn w:val="Normal"/>
    <w:rsid w:val="00C720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72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2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qFormat/>
    <w:rsid w:val="00C72014"/>
    <w:rPr>
      <w:i/>
      <w:iCs/>
    </w:rPr>
  </w:style>
  <w:style w:type="table" w:styleId="TableGrid">
    <w:name w:val="Table Grid"/>
    <w:basedOn w:val="TableNormal"/>
    <w:rsid w:val="00C7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NoList"/>
    <w:uiPriority w:val="99"/>
    <w:semiHidden/>
    <w:unhideWhenUsed/>
    <w:rsid w:val="00C72014"/>
  </w:style>
  <w:style w:type="character" w:customStyle="1" w:styleId="ListParagraphChar">
    <w:name w:val="List Paragraph Char"/>
    <w:link w:val="ListParagraph"/>
    <w:uiPriority w:val="34"/>
    <w:locked/>
    <w:rsid w:val="00C72014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2014"/>
    <w:pPr>
      <w:spacing w:after="120"/>
      <w:ind w:left="283"/>
    </w:pPr>
    <w:rPr>
      <w:rFonts w:eastAsiaTheme="minorEastAsia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2014"/>
    <w:rPr>
      <w:rFonts w:eastAsiaTheme="minorEastAsia"/>
      <w:lang w:eastAsia="ru-RU"/>
    </w:rPr>
  </w:style>
  <w:style w:type="numbering" w:customStyle="1" w:styleId="6">
    <w:name w:val="Стиль6"/>
    <w:uiPriority w:val="99"/>
    <w:rsid w:val="00C72014"/>
    <w:pPr>
      <w:numPr>
        <w:numId w:val="1"/>
      </w:numPr>
    </w:pPr>
  </w:style>
  <w:style w:type="character" w:customStyle="1" w:styleId="a3">
    <w:name w:val="Основной текст_"/>
    <w:basedOn w:val="DefaultParagraphFont"/>
    <w:link w:val="7"/>
    <w:rsid w:val="00C7201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Normal"/>
    <w:link w:val="a3"/>
    <w:rsid w:val="00C72014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4">
    <w:name w:val="Колонтитул_"/>
    <w:basedOn w:val="DefaultParagraphFont"/>
    <w:link w:val="a5"/>
    <w:rsid w:val="00C72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DefaultParagraphFont"/>
    <w:link w:val="71"/>
    <w:rsid w:val="00C7201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C720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rsid w:val="00C72014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rsid w:val="00C72014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C720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DefaultParagraphFont"/>
    <w:link w:val="180"/>
    <w:rsid w:val="00C72014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C7201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Сноска_"/>
    <w:basedOn w:val="DefaultParagraphFont"/>
    <w:link w:val="a7"/>
    <w:rsid w:val="00C72014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6"/>
    <w:rsid w:val="00C72014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5">
    <w:name w:val="Колонтитул"/>
    <w:basedOn w:val="Normal"/>
    <w:link w:val="a4"/>
    <w:rsid w:val="00C7201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Normal"/>
    <w:link w:val="70"/>
    <w:rsid w:val="00C72014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Normal"/>
    <w:link w:val="10"/>
    <w:rsid w:val="00C7201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Normal"/>
    <w:link w:val="16"/>
    <w:rsid w:val="00C72014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Normal"/>
    <w:link w:val="17"/>
    <w:rsid w:val="00C720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Normal"/>
    <w:link w:val="18"/>
    <w:rsid w:val="00C720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7">
    <w:name w:val="Сноска"/>
    <w:basedOn w:val="Normal"/>
    <w:link w:val="a6"/>
    <w:rsid w:val="00C72014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0">
    <w:name w:val="Основной текст2"/>
    <w:basedOn w:val="Normal"/>
    <w:rsid w:val="00C72014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a8">
    <w:name w:val="Прижатый влево"/>
    <w:basedOn w:val="Normal"/>
    <w:next w:val="Normal"/>
    <w:rsid w:val="00C72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locked/>
    <w:rsid w:val="00C72014"/>
    <w:rPr>
      <w:rFonts w:ascii="Arial" w:eastAsia="Calibr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0BF3"/>
    <w:rPr>
      <w:color w:val="800080" w:themeColor="followedHyperlink"/>
      <w:u w:val="single"/>
    </w:rPr>
  </w:style>
  <w:style w:type="table" w:customStyle="1" w:styleId="11">
    <w:name w:val="Сетка таблицы1"/>
    <w:basedOn w:val="TableNormal"/>
    <w:next w:val="TableGrid"/>
    <w:uiPriority w:val="99"/>
    <w:rsid w:val="00230BF3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7B4375A39B3A9B59E0E18FE998D29B62E25B2C4878D4EC6A767E971BD3DBD5AF78A8AB0CCp3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541F-2486-DB4D-914F-6E7BD4CB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v2.0</dc:creator>
  <cp:lastModifiedBy>Microsoft Office User</cp:lastModifiedBy>
  <cp:revision>3</cp:revision>
  <cp:lastPrinted>2018-03-29T00:41:00Z</cp:lastPrinted>
  <dcterms:created xsi:type="dcterms:W3CDTF">2019-04-12T04:26:00Z</dcterms:created>
  <dcterms:modified xsi:type="dcterms:W3CDTF">2019-04-12T04:26:00Z</dcterms:modified>
</cp:coreProperties>
</file>